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F8401C" w:rsidRDefault="00354C72" w:rsidP="00F776AF">
      <w:pPr>
        <w:spacing w:line="360" w:lineRule="auto"/>
        <w:ind w:firstLine="708"/>
        <w:jc w:val="both"/>
        <w:rPr>
          <w:rFonts w:ascii="Arial Narrow" w:hAnsi="Arial Narrow"/>
          <w:sz w:val="27"/>
          <w:szCs w:val="27"/>
        </w:rPr>
      </w:pPr>
      <w:bookmarkStart w:id="0" w:name="_GoBack"/>
      <w:bookmarkEnd w:id="0"/>
      <w:r w:rsidRPr="00F8401C">
        <w:rPr>
          <w:rFonts w:ascii="Arial Narrow" w:hAnsi="Arial Narrow"/>
          <w:sz w:val="27"/>
          <w:szCs w:val="27"/>
        </w:rPr>
        <w:t xml:space="preserve">León, Guanajuato, a </w:t>
      </w:r>
      <w:r w:rsidR="003E194E" w:rsidRPr="00F8401C">
        <w:rPr>
          <w:rFonts w:ascii="Arial Narrow" w:hAnsi="Arial Narrow"/>
          <w:sz w:val="27"/>
          <w:szCs w:val="27"/>
        </w:rPr>
        <w:t>2</w:t>
      </w:r>
      <w:r w:rsidR="005D2EB8" w:rsidRPr="00F8401C">
        <w:rPr>
          <w:rFonts w:ascii="Arial Narrow" w:hAnsi="Arial Narrow"/>
          <w:sz w:val="27"/>
          <w:szCs w:val="27"/>
        </w:rPr>
        <w:t>0</w:t>
      </w:r>
      <w:r w:rsidR="00F447A2" w:rsidRPr="00F8401C">
        <w:rPr>
          <w:rFonts w:ascii="Arial Narrow" w:hAnsi="Arial Narrow"/>
          <w:sz w:val="27"/>
          <w:szCs w:val="27"/>
        </w:rPr>
        <w:t xml:space="preserve"> veint</w:t>
      </w:r>
      <w:r w:rsidR="003E194E" w:rsidRPr="00F8401C">
        <w:rPr>
          <w:rFonts w:ascii="Arial Narrow" w:hAnsi="Arial Narrow"/>
          <w:sz w:val="27"/>
          <w:szCs w:val="27"/>
        </w:rPr>
        <w:t>e</w:t>
      </w:r>
      <w:r w:rsidR="002D0EE9" w:rsidRPr="00F8401C">
        <w:rPr>
          <w:rFonts w:ascii="Arial Narrow" w:hAnsi="Arial Narrow"/>
          <w:sz w:val="27"/>
          <w:szCs w:val="27"/>
        </w:rPr>
        <w:t xml:space="preserve"> de diciembre</w:t>
      </w:r>
      <w:r w:rsidRPr="00F8401C">
        <w:rPr>
          <w:rFonts w:ascii="Arial Narrow" w:hAnsi="Arial Narrow"/>
          <w:sz w:val="27"/>
          <w:szCs w:val="27"/>
        </w:rPr>
        <w:t xml:space="preserve"> del año 2017 dos mil diecisiete. </w:t>
      </w:r>
      <w:r w:rsidR="005D2EB8" w:rsidRPr="00F8401C">
        <w:rPr>
          <w:rFonts w:ascii="Arial Narrow" w:hAnsi="Arial Narrow"/>
          <w:sz w:val="27"/>
          <w:szCs w:val="27"/>
        </w:rPr>
        <w:t xml:space="preserve">. </w:t>
      </w:r>
    </w:p>
    <w:p w:rsidR="00BE708C" w:rsidRPr="00F8401C" w:rsidRDefault="00BE708C" w:rsidP="00466BD7">
      <w:pPr>
        <w:spacing w:line="276" w:lineRule="auto"/>
        <w:jc w:val="both"/>
        <w:rPr>
          <w:rFonts w:ascii="Arial Narrow" w:hAnsi="Arial Narrow"/>
          <w:sz w:val="27"/>
          <w:szCs w:val="27"/>
        </w:rPr>
      </w:pPr>
    </w:p>
    <w:p w:rsidR="00BE708C" w:rsidRPr="00F8401C" w:rsidRDefault="00BE708C" w:rsidP="00BE708C">
      <w:pPr>
        <w:spacing w:line="360" w:lineRule="auto"/>
        <w:ind w:firstLine="708"/>
        <w:jc w:val="both"/>
        <w:rPr>
          <w:rFonts w:ascii="Arial Narrow" w:hAnsi="Arial Narrow"/>
          <w:sz w:val="27"/>
          <w:szCs w:val="27"/>
        </w:rPr>
      </w:pPr>
      <w:r w:rsidRPr="00F8401C">
        <w:rPr>
          <w:rFonts w:ascii="Arial Narrow" w:hAnsi="Arial Narrow"/>
          <w:b/>
          <w:sz w:val="27"/>
          <w:szCs w:val="27"/>
        </w:rPr>
        <w:t>V I S T O</w:t>
      </w:r>
      <w:r w:rsidRPr="00F8401C">
        <w:rPr>
          <w:rFonts w:ascii="Arial Narrow" w:hAnsi="Arial Narrow"/>
          <w:sz w:val="27"/>
          <w:szCs w:val="27"/>
        </w:rPr>
        <w:t xml:space="preserve"> para resolver el expediente número </w:t>
      </w:r>
      <w:r w:rsidR="00567195" w:rsidRPr="00F8401C">
        <w:rPr>
          <w:rFonts w:ascii="Arial Narrow" w:hAnsi="Arial Narrow"/>
          <w:b/>
          <w:sz w:val="27"/>
          <w:szCs w:val="27"/>
        </w:rPr>
        <w:t>0</w:t>
      </w:r>
      <w:r w:rsidR="00F713CA" w:rsidRPr="00F8401C">
        <w:rPr>
          <w:rFonts w:ascii="Arial Narrow" w:hAnsi="Arial Narrow"/>
          <w:b/>
          <w:sz w:val="27"/>
          <w:szCs w:val="27"/>
        </w:rPr>
        <w:t>729</w:t>
      </w:r>
      <w:r w:rsidRPr="00F8401C">
        <w:rPr>
          <w:rFonts w:ascii="Arial Narrow" w:hAnsi="Arial Narrow"/>
          <w:b/>
          <w:sz w:val="27"/>
          <w:szCs w:val="27"/>
        </w:rPr>
        <w:t>/1erJAM/2017-JN</w:t>
      </w:r>
      <w:r w:rsidRPr="00F8401C">
        <w:rPr>
          <w:rFonts w:ascii="Arial Narrow" w:hAnsi="Arial Narrow"/>
          <w:sz w:val="27"/>
          <w:szCs w:val="27"/>
        </w:rPr>
        <w:t xml:space="preserve">, que contiene las actuaciones del proceso administrativo iniciado con motivo de la demanda interpuesta </w:t>
      </w:r>
      <w:r w:rsidR="00A873FF" w:rsidRPr="00F8401C">
        <w:rPr>
          <w:rFonts w:ascii="Arial Narrow" w:hAnsi="Arial Narrow"/>
          <w:sz w:val="27"/>
          <w:szCs w:val="27"/>
        </w:rPr>
        <w:t>(…)</w:t>
      </w:r>
      <w:r w:rsidRPr="00F8401C">
        <w:rPr>
          <w:rFonts w:ascii="Arial Narrow" w:hAnsi="Arial Narrow" w:cs="Arial"/>
          <w:sz w:val="27"/>
          <w:szCs w:val="27"/>
        </w:rPr>
        <w:t xml:space="preserve"> </w:t>
      </w:r>
      <w:r w:rsidRPr="00F8401C">
        <w:rPr>
          <w:rFonts w:ascii="Arial Narrow" w:hAnsi="Arial Narrow"/>
          <w:sz w:val="27"/>
          <w:szCs w:val="27"/>
        </w:rPr>
        <w:t>en contra de</w:t>
      </w:r>
      <w:r w:rsidR="00567195" w:rsidRPr="00F8401C">
        <w:rPr>
          <w:rFonts w:ascii="Arial Narrow" w:hAnsi="Arial Narrow"/>
          <w:sz w:val="27"/>
          <w:szCs w:val="27"/>
        </w:rPr>
        <w:t xml:space="preserve">l </w:t>
      </w:r>
      <w:r w:rsidR="00D102A3" w:rsidRPr="00F8401C">
        <w:rPr>
          <w:rFonts w:ascii="Arial Narrow" w:hAnsi="Arial Narrow"/>
          <w:b/>
          <w:sz w:val="27"/>
          <w:szCs w:val="27"/>
        </w:rPr>
        <w:t>A</w:t>
      </w:r>
      <w:r w:rsidRPr="00F8401C">
        <w:rPr>
          <w:rFonts w:ascii="Arial Narrow" w:hAnsi="Arial Narrow"/>
          <w:b/>
          <w:sz w:val="27"/>
          <w:szCs w:val="27"/>
        </w:rPr>
        <w:t xml:space="preserve">GENTE DE TRÁNSITO </w:t>
      </w:r>
      <w:r w:rsidR="00A873FF" w:rsidRPr="00F8401C">
        <w:rPr>
          <w:rFonts w:ascii="Arial Narrow" w:hAnsi="Arial Narrow"/>
          <w:sz w:val="27"/>
          <w:szCs w:val="27"/>
        </w:rPr>
        <w:t>(…)</w:t>
      </w:r>
      <w:r w:rsidRPr="00F8401C">
        <w:rPr>
          <w:rFonts w:ascii="Arial Narrow" w:hAnsi="Arial Narrow"/>
          <w:b/>
          <w:sz w:val="27"/>
          <w:szCs w:val="27"/>
        </w:rPr>
        <w:t xml:space="preserve"> </w:t>
      </w:r>
      <w:r w:rsidRPr="00F8401C">
        <w:rPr>
          <w:rFonts w:ascii="Arial Narrow" w:hAnsi="Arial Narrow" w:cs="Arial"/>
          <w:sz w:val="27"/>
          <w:szCs w:val="27"/>
        </w:rPr>
        <w:t>del Municipio de León, Guanajuato</w:t>
      </w:r>
      <w:r w:rsidRPr="00F8401C">
        <w:rPr>
          <w:rFonts w:ascii="Arial Narrow" w:hAnsi="Arial Narrow"/>
          <w:sz w:val="27"/>
          <w:szCs w:val="27"/>
        </w:rPr>
        <w:t>, por ser este el momento pr</w:t>
      </w:r>
      <w:r w:rsidR="00944C92" w:rsidRPr="00F8401C">
        <w:rPr>
          <w:rFonts w:ascii="Arial Narrow" w:hAnsi="Arial Narrow"/>
          <w:sz w:val="27"/>
          <w:szCs w:val="27"/>
        </w:rPr>
        <w:t>ocesal oportuno se resuelve; y,</w:t>
      </w:r>
      <w:r w:rsidR="00A46B47" w:rsidRPr="00F8401C">
        <w:rPr>
          <w:rFonts w:ascii="Arial Narrow" w:hAnsi="Arial Narrow"/>
          <w:sz w:val="27"/>
          <w:szCs w:val="27"/>
        </w:rPr>
        <w:t xml:space="preserve"> </w:t>
      </w:r>
      <w:r w:rsidRPr="00F8401C">
        <w:rPr>
          <w:rFonts w:ascii="Arial Narrow" w:hAnsi="Arial Narrow"/>
          <w:sz w:val="27"/>
          <w:szCs w:val="27"/>
        </w:rPr>
        <w:t xml:space="preserve">. . </w:t>
      </w:r>
      <w:r w:rsidR="00CB5B5C" w:rsidRPr="00F8401C">
        <w:rPr>
          <w:rFonts w:ascii="Arial Narrow" w:hAnsi="Arial Narrow"/>
          <w:sz w:val="27"/>
          <w:szCs w:val="27"/>
        </w:rPr>
        <w:t xml:space="preserve">. </w:t>
      </w:r>
    </w:p>
    <w:p w:rsidR="00BE708C" w:rsidRPr="00F8401C" w:rsidRDefault="00BE708C" w:rsidP="00B0373D">
      <w:pPr>
        <w:spacing w:line="276" w:lineRule="auto"/>
        <w:rPr>
          <w:rFonts w:ascii="Arial Narrow" w:hAnsi="Arial Narrow"/>
          <w:sz w:val="27"/>
          <w:szCs w:val="27"/>
        </w:rPr>
      </w:pPr>
    </w:p>
    <w:p w:rsidR="00BE708C" w:rsidRPr="00F8401C" w:rsidRDefault="00BE708C" w:rsidP="00B0373D">
      <w:pPr>
        <w:spacing w:line="276" w:lineRule="auto"/>
        <w:jc w:val="center"/>
        <w:rPr>
          <w:rFonts w:ascii="Arial Narrow" w:hAnsi="Arial Narrow"/>
          <w:b/>
          <w:sz w:val="27"/>
          <w:szCs w:val="27"/>
        </w:rPr>
      </w:pPr>
      <w:r w:rsidRPr="00F8401C">
        <w:rPr>
          <w:rFonts w:ascii="Arial Narrow" w:hAnsi="Arial Narrow"/>
          <w:b/>
          <w:sz w:val="27"/>
          <w:szCs w:val="27"/>
        </w:rPr>
        <w:t>R E S U L T A N D O :</w:t>
      </w:r>
    </w:p>
    <w:p w:rsidR="00F057C6" w:rsidRPr="00F8401C" w:rsidRDefault="00F057C6" w:rsidP="00B0373D">
      <w:pPr>
        <w:spacing w:line="276" w:lineRule="auto"/>
        <w:jc w:val="both"/>
        <w:rPr>
          <w:rFonts w:ascii="Arial Narrow" w:hAnsi="Arial Narrow"/>
          <w:sz w:val="27"/>
          <w:szCs w:val="27"/>
        </w:rPr>
      </w:pPr>
    </w:p>
    <w:p w:rsidR="00BE708C" w:rsidRPr="00F8401C" w:rsidRDefault="00BE708C" w:rsidP="00B0373D">
      <w:pPr>
        <w:spacing w:line="276" w:lineRule="auto"/>
        <w:jc w:val="right"/>
        <w:rPr>
          <w:rFonts w:ascii="Arial Narrow" w:hAnsi="Arial Narrow" w:cs="Arial"/>
          <w:b/>
          <w:i/>
          <w:sz w:val="27"/>
          <w:szCs w:val="27"/>
        </w:rPr>
      </w:pPr>
      <w:r w:rsidRPr="00F8401C">
        <w:rPr>
          <w:rFonts w:ascii="Arial Narrow" w:hAnsi="Arial Narrow"/>
          <w:b/>
          <w:i/>
          <w:sz w:val="27"/>
          <w:szCs w:val="27"/>
        </w:rPr>
        <w:t>Presentación de la demanda</w:t>
      </w:r>
      <w:r w:rsidRPr="00F8401C">
        <w:rPr>
          <w:rFonts w:ascii="Arial Narrow" w:hAnsi="Arial Narrow"/>
          <w:i/>
          <w:sz w:val="27"/>
          <w:szCs w:val="27"/>
        </w:rPr>
        <w:t>.</w:t>
      </w:r>
    </w:p>
    <w:p w:rsidR="00BE708C" w:rsidRPr="00F8401C" w:rsidRDefault="00BE708C" w:rsidP="00F713CA">
      <w:pPr>
        <w:spacing w:line="360" w:lineRule="auto"/>
        <w:ind w:firstLine="708"/>
        <w:jc w:val="both"/>
        <w:rPr>
          <w:rFonts w:ascii="Arial Narrow" w:hAnsi="Arial Narrow"/>
          <w:sz w:val="27"/>
          <w:szCs w:val="27"/>
        </w:rPr>
      </w:pPr>
      <w:r w:rsidRPr="00F8401C">
        <w:rPr>
          <w:rFonts w:ascii="Arial Narrow" w:hAnsi="Arial Narrow" w:cs="Arial"/>
          <w:b/>
          <w:sz w:val="27"/>
          <w:szCs w:val="27"/>
        </w:rPr>
        <w:t>PRIMERO.-</w:t>
      </w:r>
      <w:r w:rsidRPr="00F8401C">
        <w:rPr>
          <w:rFonts w:ascii="Arial Narrow" w:hAnsi="Arial Narrow" w:cs="Arial"/>
          <w:sz w:val="27"/>
          <w:szCs w:val="27"/>
        </w:rPr>
        <w:t xml:space="preserve"> </w:t>
      </w:r>
      <w:r w:rsidRPr="00F8401C">
        <w:rPr>
          <w:rFonts w:ascii="Arial Narrow" w:hAnsi="Arial Narrow"/>
          <w:sz w:val="27"/>
          <w:szCs w:val="27"/>
        </w:rPr>
        <w:t xml:space="preserve">El </w:t>
      </w:r>
      <w:r w:rsidR="00F713CA" w:rsidRPr="00F8401C">
        <w:rPr>
          <w:rFonts w:ascii="Arial Narrow" w:hAnsi="Arial Narrow"/>
          <w:sz w:val="27"/>
          <w:szCs w:val="27"/>
        </w:rPr>
        <w:t>13 trece de julio</w:t>
      </w:r>
      <w:r w:rsidR="00F447A2" w:rsidRPr="00F8401C">
        <w:rPr>
          <w:rFonts w:ascii="Arial Narrow" w:hAnsi="Arial Narrow"/>
          <w:sz w:val="27"/>
          <w:szCs w:val="27"/>
        </w:rPr>
        <w:t xml:space="preserve"> del año </w:t>
      </w:r>
      <w:r w:rsidR="00BC3D31" w:rsidRPr="00F8401C">
        <w:rPr>
          <w:rFonts w:ascii="Arial Narrow" w:hAnsi="Arial Narrow"/>
          <w:sz w:val="27"/>
          <w:szCs w:val="27"/>
        </w:rPr>
        <w:t>2017 dos mil diecisiete</w:t>
      </w:r>
      <w:r w:rsidR="00304BD6" w:rsidRPr="00F8401C">
        <w:rPr>
          <w:rFonts w:ascii="Arial Narrow" w:hAnsi="Arial Narrow"/>
          <w:sz w:val="27"/>
          <w:szCs w:val="27"/>
        </w:rPr>
        <w:t xml:space="preserve">, </w:t>
      </w:r>
      <w:r w:rsidRPr="00F8401C">
        <w:rPr>
          <w:rFonts w:ascii="Arial Narrow" w:hAnsi="Arial Narrow"/>
          <w:sz w:val="27"/>
          <w:szCs w:val="27"/>
        </w:rPr>
        <w:t>l</w:t>
      </w:r>
      <w:r w:rsidR="00304BD6" w:rsidRPr="00F8401C">
        <w:rPr>
          <w:rFonts w:ascii="Arial Narrow" w:hAnsi="Arial Narrow"/>
          <w:sz w:val="27"/>
          <w:szCs w:val="27"/>
        </w:rPr>
        <w:t>a</w:t>
      </w:r>
      <w:r w:rsidRPr="00F8401C">
        <w:rPr>
          <w:rFonts w:ascii="Arial Narrow" w:hAnsi="Arial Narrow"/>
          <w:sz w:val="27"/>
          <w:szCs w:val="27"/>
        </w:rPr>
        <w:t xml:space="preserve"> </w:t>
      </w:r>
      <w:r w:rsidR="00E4624A" w:rsidRPr="00F8401C">
        <w:rPr>
          <w:rFonts w:ascii="Arial Narrow" w:hAnsi="Arial Narrow"/>
          <w:sz w:val="27"/>
          <w:szCs w:val="27"/>
        </w:rPr>
        <w:t xml:space="preserve">parte </w:t>
      </w:r>
      <w:r w:rsidRPr="00F8401C">
        <w:rPr>
          <w:rFonts w:ascii="Arial Narrow" w:hAnsi="Arial Narrow"/>
          <w:sz w:val="27"/>
          <w:szCs w:val="27"/>
        </w:rPr>
        <w:t>actor</w:t>
      </w:r>
      <w:r w:rsidR="00304BD6" w:rsidRPr="00F8401C">
        <w:rPr>
          <w:rFonts w:ascii="Arial Narrow" w:hAnsi="Arial Narrow"/>
          <w:sz w:val="27"/>
          <w:szCs w:val="27"/>
        </w:rPr>
        <w:t>a</w:t>
      </w:r>
      <w:r w:rsidRPr="00F8401C">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F8401C">
        <w:rPr>
          <w:rFonts w:ascii="Arial Narrow" w:hAnsi="Arial Narrow"/>
          <w:sz w:val="27"/>
          <w:szCs w:val="27"/>
        </w:rPr>
        <w:t xml:space="preserve"> </w:t>
      </w:r>
      <w:r w:rsidR="00F776AF" w:rsidRPr="00F8401C">
        <w:rPr>
          <w:rFonts w:ascii="Arial Narrow" w:hAnsi="Arial Narrow"/>
          <w:sz w:val="27"/>
          <w:szCs w:val="27"/>
        </w:rPr>
        <w:t xml:space="preserve">folio número </w:t>
      </w:r>
      <w:r w:rsidR="00A873FF" w:rsidRPr="00F8401C">
        <w:rPr>
          <w:rFonts w:ascii="Arial Narrow" w:hAnsi="Arial Narrow"/>
          <w:sz w:val="27"/>
          <w:szCs w:val="27"/>
        </w:rPr>
        <w:t>(…)</w:t>
      </w:r>
      <w:r w:rsidRPr="00F8401C">
        <w:rPr>
          <w:rFonts w:ascii="Arial Narrow" w:hAnsi="Arial Narrow"/>
          <w:sz w:val="27"/>
          <w:szCs w:val="27"/>
        </w:rPr>
        <w:t xml:space="preserve">, </w:t>
      </w:r>
      <w:r w:rsidR="00F22135" w:rsidRPr="00F8401C">
        <w:rPr>
          <w:rFonts w:ascii="Arial Narrow" w:hAnsi="Arial Narrow"/>
          <w:sz w:val="27"/>
          <w:szCs w:val="27"/>
        </w:rPr>
        <w:t xml:space="preserve">levantada </w:t>
      </w:r>
      <w:r w:rsidRPr="00F8401C">
        <w:rPr>
          <w:rFonts w:ascii="Arial Narrow" w:hAnsi="Arial Narrow"/>
          <w:sz w:val="27"/>
          <w:szCs w:val="27"/>
        </w:rPr>
        <w:t xml:space="preserve">el día </w:t>
      </w:r>
      <w:r w:rsidR="00F713CA" w:rsidRPr="00F8401C">
        <w:rPr>
          <w:rFonts w:ascii="Arial Narrow" w:hAnsi="Arial Narrow"/>
          <w:sz w:val="27"/>
          <w:szCs w:val="27"/>
        </w:rPr>
        <w:t>31 treinta y uno de mayo</w:t>
      </w:r>
      <w:r w:rsidR="00F447A2" w:rsidRPr="00F8401C">
        <w:rPr>
          <w:rFonts w:ascii="Arial Narrow" w:hAnsi="Arial Narrow"/>
          <w:sz w:val="27"/>
          <w:szCs w:val="27"/>
        </w:rPr>
        <w:t xml:space="preserve"> </w:t>
      </w:r>
      <w:r w:rsidR="00BC3D31" w:rsidRPr="00F8401C">
        <w:rPr>
          <w:rFonts w:ascii="Arial Narrow" w:hAnsi="Arial Narrow"/>
          <w:sz w:val="27"/>
          <w:szCs w:val="27"/>
        </w:rPr>
        <w:t>del mismo</w:t>
      </w:r>
      <w:r w:rsidR="00F447A2" w:rsidRPr="00F8401C">
        <w:rPr>
          <w:rFonts w:ascii="Arial Narrow" w:hAnsi="Arial Narrow"/>
          <w:sz w:val="27"/>
          <w:szCs w:val="27"/>
        </w:rPr>
        <w:t xml:space="preserve"> </w:t>
      </w:r>
      <w:r w:rsidR="00BC3D31" w:rsidRPr="00F8401C">
        <w:rPr>
          <w:rFonts w:ascii="Arial Narrow" w:hAnsi="Arial Narrow"/>
          <w:sz w:val="27"/>
          <w:szCs w:val="27"/>
        </w:rPr>
        <w:t xml:space="preserve">año. . . </w:t>
      </w:r>
      <w:r w:rsidR="00A873FF" w:rsidRPr="00F8401C">
        <w:rPr>
          <w:rFonts w:ascii="Arial Narrow" w:hAnsi="Arial Narrow"/>
          <w:sz w:val="27"/>
          <w:szCs w:val="27"/>
        </w:rPr>
        <w:t xml:space="preserve">. . . . . </w:t>
      </w:r>
    </w:p>
    <w:p w:rsidR="00BE708C" w:rsidRPr="00F8401C" w:rsidRDefault="00BE708C" w:rsidP="00B0373D">
      <w:pPr>
        <w:spacing w:line="276" w:lineRule="auto"/>
        <w:jc w:val="both"/>
        <w:rPr>
          <w:rFonts w:ascii="Arial Narrow" w:hAnsi="Arial Narrow"/>
          <w:sz w:val="27"/>
          <w:szCs w:val="27"/>
        </w:rPr>
      </w:pPr>
    </w:p>
    <w:p w:rsidR="00B34AC6" w:rsidRPr="00F8401C" w:rsidRDefault="008613A2" w:rsidP="009671F8">
      <w:pPr>
        <w:spacing w:line="276" w:lineRule="auto"/>
        <w:jc w:val="right"/>
        <w:rPr>
          <w:rFonts w:ascii="Arial Narrow" w:hAnsi="Arial Narrow"/>
          <w:i/>
          <w:sz w:val="27"/>
          <w:szCs w:val="27"/>
        </w:rPr>
      </w:pPr>
      <w:r w:rsidRPr="00F8401C">
        <w:rPr>
          <w:rFonts w:ascii="Arial Narrow" w:hAnsi="Arial Narrow"/>
          <w:b/>
          <w:i/>
          <w:sz w:val="27"/>
          <w:szCs w:val="27"/>
        </w:rPr>
        <w:t>A</w:t>
      </w:r>
      <w:r w:rsidR="00B34AC6" w:rsidRPr="00F8401C">
        <w:rPr>
          <w:rFonts w:ascii="Arial Narrow" w:hAnsi="Arial Narrow"/>
          <w:b/>
          <w:i/>
          <w:sz w:val="27"/>
          <w:szCs w:val="27"/>
        </w:rPr>
        <w:t xml:space="preserve">dmisión de </w:t>
      </w:r>
      <w:r w:rsidR="00466BD7" w:rsidRPr="00F8401C">
        <w:rPr>
          <w:rFonts w:ascii="Arial Narrow" w:hAnsi="Arial Narrow"/>
          <w:b/>
          <w:i/>
          <w:sz w:val="27"/>
          <w:szCs w:val="27"/>
        </w:rPr>
        <w:t xml:space="preserve">la </w:t>
      </w:r>
      <w:r w:rsidR="00B34AC6" w:rsidRPr="00F8401C">
        <w:rPr>
          <w:rFonts w:ascii="Arial Narrow" w:hAnsi="Arial Narrow"/>
          <w:b/>
          <w:i/>
          <w:sz w:val="27"/>
          <w:szCs w:val="27"/>
        </w:rPr>
        <w:t>demanda</w:t>
      </w:r>
      <w:r w:rsidR="002D0EE9" w:rsidRPr="00F8401C">
        <w:rPr>
          <w:rFonts w:ascii="Arial Narrow" w:hAnsi="Arial Narrow"/>
          <w:b/>
          <w:i/>
          <w:sz w:val="27"/>
          <w:szCs w:val="27"/>
        </w:rPr>
        <w:t xml:space="preserve"> y pruebas</w:t>
      </w:r>
      <w:r w:rsidR="00B34AC6" w:rsidRPr="00F8401C">
        <w:rPr>
          <w:rFonts w:ascii="Arial Narrow" w:hAnsi="Arial Narrow"/>
          <w:b/>
          <w:i/>
          <w:sz w:val="27"/>
          <w:szCs w:val="27"/>
        </w:rPr>
        <w:t>.</w:t>
      </w:r>
    </w:p>
    <w:p w:rsidR="00A363DC" w:rsidRPr="00F8401C" w:rsidRDefault="008613A2" w:rsidP="00B34AC6">
      <w:pPr>
        <w:spacing w:line="360" w:lineRule="auto"/>
        <w:ind w:firstLine="709"/>
        <w:jc w:val="both"/>
        <w:rPr>
          <w:rFonts w:ascii="Arial Narrow" w:hAnsi="Arial Narrow"/>
          <w:sz w:val="27"/>
          <w:szCs w:val="27"/>
        </w:rPr>
      </w:pPr>
      <w:r w:rsidRPr="00F8401C">
        <w:rPr>
          <w:rFonts w:ascii="Arial Narrow" w:hAnsi="Arial Narrow"/>
          <w:b/>
          <w:sz w:val="27"/>
          <w:szCs w:val="27"/>
        </w:rPr>
        <w:t>SEGUNDO</w:t>
      </w:r>
      <w:r w:rsidR="00B34AC6" w:rsidRPr="00F8401C">
        <w:rPr>
          <w:rFonts w:ascii="Arial Narrow" w:hAnsi="Arial Narrow"/>
          <w:b/>
          <w:sz w:val="27"/>
          <w:szCs w:val="27"/>
        </w:rPr>
        <w:t xml:space="preserve">.- </w:t>
      </w:r>
      <w:r w:rsidR="00466BD7" w:rsidRPr="00F8401C">
        <w:rPr>
          <w:rFonts w:ascii="Arial Narrow" w:hAnsi="Arial Narrow"/>
          <w:sz w:val="27"/>
          <w:szCs w:val="27"/>
        </w:rPr>
        <w:t>Por auto de fecha</w:t>
      </w:r>
      <w:r w:rsidR="00EF7F30" w:rsidRPr="00F8401C">
        <w:rPr>
          <w:rFonts w:ascii="Arial Narrow" w:hAnsi="Arial Narrow"/>
          <w:sz w:val="27"/>
          <w:szCs w:val="27"/>
        </w:rPr>
        <w:t xml:space="preserve"> </w:t>
      </w:r>
      <w:r w:rsidR="00F713CA" w:rsidRPr="00F8401C">
        <w:rPr>
          <w:rFonts w:ascii="Arial Narrow" w:hAnsi="Arial Narrow"/>
          <w:sz w:val="27"/>
          <w:szCs w:val="27"/>
        </w:rPr>
        <w:t>18 dieciocho de jul</w:t>
      </w:r>
      <w:r w:rsidR="00F447A2" w:rsidRPr="00F8401C">
        <w:rPr>
          <w:rFonts w:ascii="Arial Narrow" w:hAnsi="Arial Narrow"/>
          <w:sz w:val="27"/>
          <w:szCs w:val="27"/>
        </w:rPr>
        <w:t>io del año</w:t>
      </w:r>
      <w:r w:rsidR="00EF7F30" w:rsidRPr="00F8401C">
        <w:rPr>
          <w:rFonts w:ascii="Arial Narrow" w:hAnsi="Arial Narrow"/>
          <w:sz w:val="27"/>
          <w:szCs w:val="27"/>
        </w:rPr>
        <w:t xml:space="preserve"> 2017 dos mil diecisiete</w:t>
      </w:r>
      <w:r w:rsidR="00B34AC6" w:rsidRPr="00F8401C">
        <w:rPr>
          <w:rFonts w:ascii="Arial Narrow" w:hAnsi="Arial Narrow"/>
          <w:sz w:val="27"/>
          <w:szCs w:val="27"/>
        </w:rPr>
        <w:t xml:space="preserve">, </w:t>
      </w:r>
      <w:r w:rsidR="00796ABB" w:rsidRPr="00F8401C">
        <w:rPr>
          <w:rFonts w:ascii="Arial Narrow" w:hAnsi="Arial Narrow"/>
          <w:sz w:val="27"/>
          <w:szCs w:val="27"/>
        </w:rPr>
        <w:t xml:space="preserve">a la parte actora se le </w:t>
      </w:r>
      <w:r w:rsidR="00B34AC6" w:rsidRPr="00F8401C">
        <w:rPr>
          <w:rFonts w:ascii="Arial Narrow" w:hAnsi="Arial Narrow"/>
          <w:sz w:val="27"/>
          <w:szCs w:val="27"/>
        </w:rPr>
        <w:t>admitió a trámite la demanda</w:t>
      </w:r>
      <w:r w:rsidR="00F776AF" w:rsidRPr="00F8401C">
        <w:rPr>
          <w:rFonts w:ascii="Arial Narrow" w:hAnsi="Arial Narrow"/>
          <w:sz w:val="27"/>
          <w:szCs w:val="27"/>
        </w:rPr>
        <w:t xml:space="preserve"> de nulidad </w:t>
      </w:r>
      <w:r w:rsidR="00B34AC6" w:rsidRPr="00F8401C">
        <w:rPr>
          <w:rFonts w:ascii="Arial Narrow" w:hAnsi="Arial Narrow"/>
          <w:sz w:val="27"/>
          <w:szCs w:val="27"/>
        </w:rPr>
        <w:t>y</w:t>
      </w:r>
      <w:r w:rsidR="00B34AC6" w:rsidRPr="00F8401C">
        <w:rPr>
          <w:rFonts w:ascii="Arial Narrow" w:hAnsi="Arial Narrow" w:cs="Arial"/>
          <w:sz w:val="27"/>
          <w:szCs w:val="27"/>
        </w:rPr>
        <w:t xml:space="preserve"> </w:t>
      </w:r>
      <w:r w:rsidR="00B34AC6" w:rsidRPr="00F8401C">
        <w:rPr>
          <w:rFonts w:ascii="Arial Narrow" w:hAnsi="Arial Narrow"/>
          <w:sz w:val="27"/>
          <w:szCs w:val="27"/>
        </w:rPr>
        <w:t>la prueba documental ofrecida en la misma, la que por su especial naturaleza se desahog</w:t>
      </w:r>
      <w:r w:rsidR="00F776AF" w:rsidRPr="00F8401C">
        <w:rPr>
          <w:rFonts w:ascii="Arial Narrow" w:hAnsi="Arial Narrow"/>
          <w:sz w:val="27"/>
          <w:szCs w:val="27"/>
        </w:rPr>
        <w:t>ó</w:t>
      </w:r>
      <w:r w:rsidR="00B34AC6" w:rsidRPr="00F8401C">
        <w:rPr>
          <w:rFonts w:ascii="Arial Narrow" w:hAnsi="Arial Narrow"/>
          <w:sz w:val="27"/>
          <w:szCs w:val="27"/>
        </w:rPr>
        <w:t xml:space="preserve"> en ese momento procesal</w:t>
      </w:r>
      <w:r w:rsidR="00F776AF" w:rsidRPr="00F8401C">
        <w:rPr>
          <w:rFonts w:ascii="Arial Narrow" w:hAnsi="Arial Narrow"/>
          <w:sz w:val="27"/>
          <w:szCs w:val="27"/>
        </w:rPr>
        <w:t>; y, se le concedió la suspensión del acto impugnado</w:t>
      </w:r>
      <w:r w:rsidR="000F2B2A" w:rsidRPr="00F8401C">
        <w:rPr>
          <w:rFonts w:ascii="Arial Narrow" w:hAnsi="Arial Narrow"/>
          <w:sz w:val="27"/>
          <w:szCs w:val="27"/>
        </w:rPr>
        <w:t xml:space="preserve">. . . </w:t>
      </w:r>
      <w:r w:rsidRPr="00F8401C">
        <w:rPr>
          <w:rFonts w:ascii="Arial Narrow" w:hAnsi="Arial Narrow"/>
          <w:sz w:val="27"/>
          <w:szCs w:val="27"/>
        </w:rPr>
        <w:t>. .</w:t>
      </w:r>
      <w:r w:rsidR="009671F8" w:rsidRPr="00F8401C">
        <w:rPr>
          <w:rFonts w:ascii="Arial Narrow" w:hAnsi="Arial Narrow"/>
          <w:sz w:val="27"/>
          <w:szCs w:val="27"/>
        </w:rPr>
        <w:t xml:space="preserve"> . . </w:t>
      </w:r>
    </w:p>
    <w:p w:rsidR="00A363DC" w:rsidRPr="00F8401C" w:rsidRDefault="00A363DC" w:rsidP="00B0373D">
      <w:pPr>
        <w:spacing w:line="276" w:lineRule="auto"/>
        <w:jc w:val="both"/>
        <w:rPr>
          <w:rFonts w:ascii="Arial Narrow" w:hAnsi="Arial Narrow"/>
          <w:sz w:val="27"/>
          <w:szCs w:val="27"/>
        </w:rPr>
      </w:pPr>
    </w:p>
    <w:p w:rsidR="002F4447" w:rsidRPr="00F8401C" w:rsidRDefault="002F4447" w:rsidP="009671F8">
      <w:pPr>
        <w:spacing w:line="276" w:lineRule="auto"/>
        <w:jc w:val="right"/>
        <w:rPr>
          <w:rFonts w:ascii="Arial Narrow" w:hAnsi="Arial Narrow"/>
          <w:b/>
          <w:sz w:val="27"/>
          <w:szCs w:val="27"/>
        </w:rPr>
      </w:pPr>
      <w:r w:rsidRPr="00F8401C">
        <w:rPr>
          <w:rFonts w:ascii="Arial Narrow" w:hAnsi="Arial Narrow"/>
          <w:b/>
          <w:i/>
          <w:sz w:val="27"/>
          <w:szCs w:val="27"/>
        </w:rPr>
        <w:t xml:space="preserve">Contestación de </w:t>
      </w:r>
      <w:r w:rsidR="00466BD7" w:rsidRPr="00F8401C">
        <w:rPr>
          <w:rFonts w:ascii="Arial Narrow" w:hAnsi="Arial Narrow"/>
          <w:b/>
          <w:i/>
          <w:sz w:val="27"/>
          <w:szCs w:val="27"/>
        </w:rPr>
        <w:t xml:space="preserve">la </w:t>
      </w:r>
      <w:r w:rsidRPr="00F8401C">
        <w:rPr>
          <w:rFonts w:ascii="Arial Narrow" w:hAnsi="Arial Narrow"/>
          <w:b/>
          <w:i/>
          <w:sz w:val="27"/>
          <w:szCs w:val="27"/>
        </w:rPr>
        <w:t>demanda</w:t>
      </w:r>
      <w:r w:rsidR="002D0EE9" w:rsidRPr="00F8401C">
        <w:rPr>
          <w:rFonts w:ascii="Arial Narrow" w:hAnsi="Arial Narrow"/>
          <w:b/>
          <w:i/>
          <w:sz w:val="27"/>
          <w:szCs w:val="27"/>
        </w:rPr>
        <w:t xml:space="preserve"> y admisión de pruebas</w:t>
      </w:r>
      <w:r w:rsidRPr="00F8401C">
        <w:rPr>
          <w:rFonts w:ascii="Arial Narrow" w:hAnsi="Arial Narrow"/>
          <w:b/>
          <w:i/>
          <w:sz w:val="27"/>
          <w:szCs w:val="27"/>
        </w:rPr>
        <w:t>.</w:t>
      </w:r>
    </w:p>
    <w:p w:rsidR="009806A9" w:rsidRPr="00F8401C" w:rsidRDefault="00C91901" w:rsidP="000A2D95">
      <w:pPr>
        <w:spacing w:line="360" w:lineRule="auto"/>
        <w:ind w:firstLine="708"/>
        <w:jc w:val="both"/>
        <w:rPr>
          <w:rFonts w:ascii="Arial Narrow" w:hAnsi="Arial Narrow"/>
          <w:sz w:val="27"/>
          <w:szCs w:val="27"/>
        </w:rPr>
      </w:pPr>
      <w:r w:rsidRPr="00F8401C">
        <w:rPr>
          <w:rFonts w:ascii="Arial Narrow" w:hAnsi="Arial Narrow"/>
          <w:b/>
          <w:sz w:val="27"/>
          <w:szCs w:val="27"/>
        </w:rPr>
        <w:t>TERCER</w:t>
      </w:r>
      <w:r w:rsidR="00044294" w:rsidRPr="00F8401C">
        <w:rPr>
          <w:rFonts w:ascii="Arial Narrow" w:hAnsi="Arial Narrow"/>
          <w:b/>
          <w:sz w:val="27"/>
          <w:szCs w:val="27"/>
        </w:rPr>
        <w:t>O</w:t>
      </w:r>
      <w:r w:rsidR="002F4447" w:rsidRPr="00F8401C">
        <w:rPr>
          <w:rFonts w:ascii="Arial Narrow" w:hAnsi="Arial Narrow"/>
          <w:b/>
          <w:sz w:val="27"/>
          <w:szCs w:val="27"/>
        </w:rPr>
        <w:t>.-</w:t>
      </w:r>
      <w:r w:rsidR="002F4447" w:rsidRPr="00F8401C">
        <w:rPr>
          <w:rFonts w:ascii="Arial Narrow" w:hAnsi="Arial Narrow"/>
          <w:sz w:val="27"/>
          <w:szCs w:val="27"/>
        </w:rPr>
        <w:t xml:space="preserve"> El</w:t>
      </w:r>
      <w:r w:rsidR="002F4447" w:rsidRPr="00F8401C">
        <w:rPr>
          <w:rFonts w:ascii="Arial Narrow" w:hAnsi="Arial Narrow"/>
          <w:b/>
          <w:sz w:val="27"/>
          <w:szCs w:val="27"/>
        </w:rPr>
        <w:t xml:space="preserve"> </w:t>
      </w:r>
      <w:r w:rsidR="00F713CA" w:rsidRPr="00F8401C">
        <w:rPr>
          <w:rFonts w:ascii="Arial Narrow" w:hAnsi="Arial Narrow"/>
          <w:sz w:val="27"/>
          <w:szCs w:val="27"/>
        </w:rPr>
        <w:t>07 siete de agosto</w:t>
      </w:r>
      <w:r w:rsidR="0017354E" w:rsidRPr="00F8401C">
        <w:rPr>
          <w:rFonts w:ascii="Arial Narrow" w:hAnsi="Arial Narrow"/>
          <w:sz w:val="27"/>
          <w:szCs w:val="27"/>
        </w:rPr>
        <w:t xml:space="preserve"> del </w:t>
      </w:r>
      <w:r w:rsidR="00587DF6" w:rsidRPr="00F8401C">
        <w:rPr>
          <w:rFonts w:ascii="Arial Narrow" w:hAnsi="Arial Narrow"/>
          <w:sz w:val="27"/>
          <w:szCs w:val="27"/>
        </w:rPr>
        <w:t>año 2017 dos mil diecisiete</w:t>
      </w:r>
      <w:r w:rsidR="002F4447" w:rsidRPr="00F8401C">
        <w:rPr>
          <w:rFonts w:ascii="Arial Narrow" w:hAnsi="Arial Narrow"/>
          <w:sz w:val="27"/>
          <w:szCs w:val="27"/>
        </w:rPr>
        <w:t xml:space="preserve">, </w:t>
      </w:r>
      <w:r w:rsidRPr="00F8401C">
        <w:rPr>
          <w:rFonts w:ascii="Arial Narrow" w:hAnsi="Arial Narrow"/>
          <w:sz w:val="27"/>
          <w:szCs w:val="27"/>
        </w:rPr>
        <w:t xml:space="preserve">la autoridad presentó escrito de contestación de </w:t>
      </w:r>
      <w:r w:rsidR="00466BD7" w:rsidRPr="00F8401C">
        <w:rPr>
          <w:rFonts w:ascii="Arial Narrow" w:hAnsi="Arial Narrow"/>
          <w:sz w:val="27"/>
          <w:szCs w:val="27"/>
        </w:rPr>
        <w:t xml:space="preserve">la </w:t>
      </w:r>
      <w:r w:rsidRPr="00F8401C">
        <w:rPr>
          <w:rFonts w:ascii="Arial Narrow" w:hAnsi="Arial Narrow"/>
          <w:sz w:val="27"/>
          <w:szCs w:val="27"/>
        </w:rPr>
        <w:t>demanda</w:t>
      </w:r>
      <w:r w:rsidR="00796ABB" w:rsidRPr="00F8401C">
        <w:rPr>
          <w:rFonts w:ascii="Arial Narrow" w:hAnsi="Arial Narrow"/>
          <w:sz w:val="27"/>
          <w:szCs w:val="27"/>
        </w:rPr>
        <w:t xml:space="preserve"> incoada en su contra</w:t>
      </w:r>
      <w:r w:rsidR="002F4447" w:rsidRPr="00F8401C">
        <w:rPr>
          <w:rFonts w:ascii="Arial Narrow" w:hAnsi="Arial Narrow"/>
          <w:sz w:val="27"/>
          <w:szCs w:val="27"/>
        </w:rPr>
        <w:t xml:space="preserve">; y, por auto del día </w:t>
      </w:r>
      <w:r w:rsidR="00F713CA" w:rsidRPr="00F8401C">
        <w:rPr>
          <w:rFonts w:ascii="Arial Narrow" w:hAnsi="Arial Narrow"/>
          <w:sz w:val="27"/>
          <w:szCs w:val="27"/>
        </w:rPr>
        <w:t>10 diez del mismo mes y</w:t>
      </w:r>
      <w:r w:rsidR="00EC27F1" w:rsidRPr="00F8401C">
        <w:rPr>
          <w:rFonts w:ascii="Arial Narrow" w:hAnsi="Arial Narrow"/>
          <w:sz w:val="27"/>
          <w:szCs w:val="27"/>
        </w:rPr>
        <w:t xml:space="preserve"> </w:t>
      </w:r>
      <w:r w:rsidR="002F4447" w:rsidRPr="00F8401C">
        <w:rPr>
          <w:rFonts w:ascii="Arial Narrow" w:hAnsi="Arial Narrow"/>
          <w:sz w:val="27"/>
          <w:szCs w:val="27"/>
        </w:rPr>
        <w:t xml:space="preserve">año, se le </w:t>
      </w:r>
      <w:r w:rsidRPr="00F8401C">
        <w:rPr>
          <w:rFonts w:ascii="Arial Narrow" w:hAnsi="Arial Narrow"/>
          <w:sz w:val="27"/>
          <w:szCs w:val="27"/>
        </w:rPr>
        <w:t>t</w:t>
      </w:r>
      <w:r w:rsidR="00796ABB" w:rsidRPr="00F8401C">
        <w:rPr>
          <w:rFonts w:ascii="Arial Narrow" w:hAnsi="Arial Narrow"/>
          <w:sz w:val="27"/>
          <w:szCs w:val="27"/>
        </w:rPr>
        <w:t>uvo</w:t>
      </w:r>
      <w:r w:rsidRPr="00F8401C">
        <w:rPr>
          <w:rFonts w:ascii="Arial Narrow" w:hAnsi="Arial Narrow"/>
          <w:sz w:val="27"/>
          <w:szCs w:val="27"/>
        </w:rPr>
        <w:t xml:space="preserve"> </w:t>
      </w:r>
      <w:r w:rsidR="00466BD7" w:rsidRPr="00F8401C">
        <w:rPr>
          <w:rFonts w:ascii="Arial Narrow" w:hAnsi="Arial Narrow"/>
          <w:sz w:val="27"/>
          <w:szCs w:val="27"/>
        </w:rPr>
        <w:t>contestándola</w:t>
      </w:r>
      <w:r w:rsidRPr="00F8401C">
        <w:rPr>
          <w:rFonts w:ascii="Arial Narrow" w:hAnsi="Arial Narrow"/>
          <w:sz w:val="27"/>
          <w:szCs w:val="27"/>
        </w:rPr>
        <w:t xml:space="preserve"> y</w:t>
      </w:r>
      <w:r w:rsidR="00796ABB" w:rsidRPr="00F8401C">
        <w:rPr>
          <w:rFonts w:ascii="Arial Narrow" w:hAnsi="Arial Narrow"/>
          <w:sz w:val="27"/>
          <w:szCs w:val="27"/>
        </w:rPr>
        <w:t xml:space="preserve"> se le admitió </w:t>
      </w:r>
      <w:r w:rsidR="007544CA" w:rsidRPr="00F8401C">
        <w:rPr>
          <w:rFonts w:ascii="Arial Narrow" w:hAnsi="Arial Narrow"/>
          <w:sz w:val="27"/>
          <w:szCs w:val="27"/>
        </w:rPr>
        <w:t xml:space="preserve">la prueba documental aceptada a la parte actora en el acuerdo de </w:t>
      </w:r>
      <w:r w:rsidR="00796ABB" w:rsidRPr="00F8401C">
        <w:rPr>
          <w:rFonts w:ascii="Arial Narrow" w:hAnsi="Arial Narrow"/>
          <w:sz w:val="27"/>
          <w:szCs w:val="27"/>
        </w:rPr>
        <w:t>r</w:t>
      </w:r>
      <w:r w:rsidR="007544CA" w:rsidRPr="00F8401C">
        <w:rPr>
          <w:rFonts w:ascii="Arial Narrow" w:hAnsi="Arial Narrow"/>
          <w:sz w:val="27"/>
          <w:szCs w:val="27"/>
        </w:rPr>
        <w:t>adi</w:t>
      </w:r>
      <w:r w:rsidR="00796ABB" w:rsidRPr="00F8401C">
        <w:rPr>
          <w:rFonts w:ascii="Arial Narrow" w:hAnsi="Arial Narrow"/>
          <w:sz w:val="27"/>
          <w:szCs w:val="27"/>
        </w:rPr>
        <w:t>cac</w:t>
      </w:r>
      <w:r w:rsidR="007544CA" w:rsidRPr="00F8401C">
        <w:rPr>
          <w:rFonts w:ascii="Arial Narrow" w:hAnsi="Arial Narrow"/>
          <w:sz w:val="27"/>
          <w:szCs w:val="27"/>
        </w:rPr>
        <w:t>ión de la de</w:t>
      </w:r>
      <w:r w:rsidR="001D0BE2" w:rsidRPr="00F8401C">
        <w:rPr>
          <w:rFonts w:ascii="Arial Narrow" w:hAnsi="Arial Narrow"/>
          <w:sz w:val="27"/>
          <w:szCs w:val="27"/>
        </w:rPr>
        <w:t>manda</w:t>
      </w:r>
      <w:r w:rsidR="00796ABB" w:rsidRPr="00F8401C">
        <w:rPr>
          <w:rFonts w:ascii="Arial Narrow" w:hAnsi="Arial Narrow"/>
          <w:sz w:val="27"/>
          <w:szCs w:val="27"/>
        </w:rPr>
        <w:t>,</w:t>
      </w:r>
      <w:r w:rsidR="007544CA" w:rsidRPr="00F8401C">
        <w:rPr>
          <w:rFonts w:ascii="Arial Narrow" w:hAnsi="Arial Narrow"/>
          <w:sz w:val="27"/>
          <w:szCs w:val="27"/>
        </w:rPr>
        <w:t xml:space="preserve"> la ofrecida y exhibida en la contestación, la que por su especial naturaleza se desahogó en ese momento procesal</w:t>
      </w:r>
      <w:r w:rsidR="001D0BE2" w:rsidRPr="00F8401C">
        <w:rPr>
          <w:rFonts w:ascii="Arial Narrow" w:hAnsi="Arial Narrow"/>
          <w:sz w:val="27"/>
          <w:szCs w:val="27"/>
        </w:rPr>
        <w:t xml:space="preserve">, </w:t>
      </w:r>
      <w:r w:rsidRPr="00F8401C">
        <w:rPr>
          <w:rFonts w:ascii="Arial Narrow" w:hAnsi="Arial Narrow"/>
          <w:sz w:val="27"/>
          <w:szCs w:val="27"/>
        </w:rPr>
        <w:t xml:space="preserve">así como </w:t>
      </w:r>
      <w:r w:rsidR="001D0BE2" w:rsidRPr="00F8401C">
        <w:rPr>
          <w:rFonts w:ascii="Arial Narrow" w:hAnsi="Arial Narrow"/>
          <w:sz w:val="27"/>
          <w:szCs w:val="27"/>
        </w:rPr>
        <w:t xml:space="preserve">la </w:t>
      </w:r>
      <w:r w:rsidR="00886937" w:rsidRPr="00F8401C">
        <w:rPr>
          <w:rFonts w:ascii="Arial Narrow" w:hAnsi="Arial Narrow"/>
          <w:sz w:val="27"/>
          <w:szCs w:val="27"/>
        </w:rPr>
        <w:t xml:space="preserve">prueba </w:t>
      </w:r>
      <w:r w:rsidR="001D0BE2" w:rsidRPr="00F8401C">
        <w:rPr>
          <w:rFonts w:ascii="Arial Narrow" w:hAnsi="Arial Narrow"/>
          <w:sz w:val="27"/>
          <w:szCs w:val="27"/>
        </w:rPr>
        <w:t xml:space="preserve">presuncional legal y humana en </w:t>
      </w:r>
      <w:r w:rsidR="009671F8" w:rsidRPr="00F8401C">
        <w:rPr>
          <w:rFonts w:ascii="Arial Narrow" w:hAnsi="Arial Narrow"/>
          <w:sz w:val="27"/>
          <w:szCs w:val="27"/>
        </w:rPr>
        <w:t xml:space="preserve">todo </w:t>
      </w:r>
      <w:r w:rsidR="001D0BE2" w:rsidRPr="00F8401C">
        <w:rPr>
          <w:rFonts w:ascii="Arial Narrow" w:hAnsi="Arial Narrow"/>
          <w:sz w:val="27"/>
          <w:szCs w:val="27"/>
        </w:rPr>
        <w:t>lo que le beneficie</w:t>
      </w:r>
      <w:r w:rsidR="007544CA" w:rsidRPr="00F8401C">
        <w:rPr>
          <w:rFonts w:ascii="Arial Narrow" w:hAnsi="Arial Narrow"/>
          <w:sz w:val="27"/>
          <w:szCs w:val="27"/>
        </w:rPr>
        <w:t>;</w:t>
      </w:r>
      <w:r w:rsidR="00001F8B" w:rsidRPr="00F8401C">
        <w:rPr>
          <w:rFonts w:ascii="Arial Narrow" w:hAnsi="Arial Narrow"/>
          <w:sz w:val="27"/>
          <w:szCs w:val="27"/>
        </w:rPr>
        <w:t xml:space="preserve"> </w:t>
      </w:r>
      <w:r w:rsidR="0086600E" w:rsidRPr="00F8401C">
        <w:rPr>
          <w:rFonts w:ascii="Arial Narrow" w:hAnsi="Arial Narrow"/>
          <w:sz w:val="27"/>
          <w:szCs w:val="27"/>
        </w:rPr>
        <w:t>fijándose además</w:t>
      </w:r>
      <w:r w:rsidR="009806A9" w:rsidRPr="00F8401C">
        <w:rPr>
          <w:rFonts w:ascii="Arial Narrow" w:hAnsi="Arial Narrow"/>
          <w:sz w:val="27"/>
          <w:szCs w:val="27"/>
        </w:rPr>
        <w:t xml:space="preserve"> </w:t>
      </w:r>
      <w:r w:rsidR="0086600E" w:rsidRPr="00F8401C">
        <w:rPr>
          <w:rFonts w:ascii="Arial Narrow" w:hAnsi="Arial Narrow"/>
          <w:sz w:val="27"/>
          <w:szCs w:val="27"/>
        </w:rPr>
        <w:t xml:space="preserve">fecha y hora </w:t>
      </w:r>
      <w:r w:rsidR="00044294" w:rsidRPr="00F8401C">
        <w:rPr>
          <w:rFonts w:ascii="Arial Narrow" w:hAnsi="Arial Narrow"/>
          <w:sz w:val="27"/>
          <w:szCs w:val="27"/>
        </w:rPr>
        <w:t xml:space="preserve">para celebración de </w:t>
      </w:r>
      <w:r w:rsidR="00796ABB" w:rsidRPr="00F8401C">
        <w:rPr>
          <w:rFonts w:ascii="Arial Narrow" w:hAnsi="Arial Narrow"/>
          <w:sz w:val="27"/>
          <w:szCs w:val="27"/>
        </w:rPr>
        <w:t>la</w:t>
      </w:r>
      <w:r w:rsidR="009671F8" w:rsidRPr="00F8401C">
        <w:rPr>
          <w:rFonts w:ascii="Arial Narrow" w:hAnsi="Arial Narrow"/>
          <w:sz w:val="27"/>
          <w:szCs w:val="27"/>
        </w:rPr>
        <w:t xml:space="preserve"> </w:t>
      </w:r>
      <w:r w:rsidR="00044294" w:rsidRPr="00F8401C">
        <w:rPr>
          <w:rFonts w:ascii="Arial Narrow" w:hAnsi="Arial Narrow"/>
          <w:sz w:val="27"/>
          <w:szCs w:val="27"/>
        </w:rPr>
        <w:t xml:space="preserve">audiencia de alegatos. . </w:t>
      </w:r>
      <w:r w:rsidR="009671F8" w:rsidRPr="00F8401C">
        <w:rPr>
          <w:rFonts w:ascii="Arial Narrow" w:hAnsi="Arial Narrow"/>
          <w:sz w:val="27"/>
          <w:szCs w:val="27"/>
        </w:rPr>
        <w:t>. .</w:t>
      </w:r>
      <w:r w:rsidR="00796ABB" w:rsidRPr="00F8401C">
        <w:rPr>
          <w:rFonts w:ascii="Arial Narrow" w:hAnsi="Arial Narrow"/>
          <w:sz w:val="27"/>
          <w:szCs w:val="27"/>
        </w:rPr>
        <w:t xml:space="preserve"> . . . . . . . . .</w:t>
      </w:r>
      <w:r w:rsidR="00886937" w:rsidRPr="00F8401C">
        <w:rPr>
          <w:rFonts w:ascii="Arial Narrow" w:hAnsi="Arial Narrow"/>
          <w:sz w:val="27"/>
          <w:szCs w:val="27"/>
        </w:rPr>
        <w:t xml:space="preserve"> . . . . . . . . </w:t>
      </w:r>
      <w:r w:rsidR="00227B39" w:rsidRPr="00F8401C">
        <w:rPr>
          <w:rFonts w:ascii="Arial Narrow" w:hAnsi="Arial Narrow"/>
          <w:sz w:val="27"/>
          <w:szCs w:val="27"/>
        </w:rPr>
        <w:t>. . . . . . .</w:t>
      </w:r>
      <w:r w:rsidR="00B0373D" w:rsidRPr="00F8401C">
        <w:rPr>
          <w:rFonts w:ascii="Arial Narrow" w:hAnsi="Arial Narrow"/>
          <w:sz w:val="27"/>
          <w:szCs w:val="27"/>
        </w:rPr>
        <w:t xml:space="preserve"> . . . . . . . . . . . . . . . . . . </w:t>
      </w:r>
    </w:p>
    <w:p w:rsidR="00466BD7" w:rsidRPr="00F8401C" w:rsidRDefault="00466BD7" w:rsidP="00B0373D">
      <w:pPr>
        <w:spacing w:line="276" w:lineRule="auto"/>
        <w:jc w:val="both"/>
        <w:rPr>
          <w:rFonts w:ascii="Arial Narrow" w:hAnsi="Arial Narrow"/>
          <w:sz w:val="27"/>
          <w:szCs w:val="27"/>
        </w:rPr>
      </w:pPr>
    </w:p>
    <w:p w:rsidR="00087E0E" w:rsidRPr="00F8401C" w:rsidRDefault="00F776AF" w:rsidP="00466BD7">
      <w:pPr>
        <w:spacing w:line="276" w:lineRule="auto"/>
        <w:ind w:firstLine="708"/>
        <w:jc w:val="right"/>
        <w:rPr>
          <w:rFonts w:ascii="Arial Narrow" w:hAnsi="Arial Narrow"/>
          <w:b/>
          <w:i/>
          <w:sz w:val="27"/>
          <w:szCs w:val="27"/>
        </w:rPr>
      </w:pPr>
      <w:r w:rsidRPr="00F8401C">
        <w:rPr>
          <w:rFonts w:ascii="Arial Narrow" w:hAnsi="Arial Narrow"/>
          <w:b/>
          <w:bCs/>
          <w:i/>
          <w:sz w:val="27"/>
          <w:szCs w:val="27"/>
        </w:rPr>
        <w:t>Celebración de la a</w:t>
      </w:r>
      <w:r w:rsidR="00087E0E" w:rsidRPr="00F8401C">
        <w:rPr>
          <w:rFonts w:ascii="Arial Narrow" w:hAnsi="Arial Narrow"/>
          <w:b/>
          <w:i/>
          <w:sz w:val="27"/>
          <w:szCs w:val="27"/>
        </w:rPr>
        <w:t>udiencia de alegatos.</w:t>
      </w:r>
    </w:p>
    <w:p w:rsidR="00B0373D" w:rsidRPr="00F8401C" w:rsidRDefault="004917AF" w:rsidP="00886937">
      <w:pPr>
        <w:spacing w:line="360" w:lineRule="auto"/>
        <w:ind w:firstLine="708"/>
        <w:jc w:val="both"/>
        <w:rPr>
          <w:rFonts w:ascii="Arial Narrow" w:hAnsi="Arial Narrow"/>
          <w:sz w:val="27"/>
          <w:szCs w:val="27"/>
        </w:rPr>
      </w:pPr>
      <w:r w:rsidRPr="00F8401C">
        <w:rPr>
          <w:rFonts w:ascii="Arial Narrow" w:hAnsi="Arial Narrow"/>
          <w:b/>
          <w:sz w:val="27"/>
          <w:szCs w:val="27"/>
        </w:rPr>
        <w:t>CUARTO</w:t>
      </w:r>
      <w:r w:rsidR="00087E0E" w:rsidRPr="00F8401C">
        <w:rPr>
          <w:rFonts w:ascii="Arial Narrow" w:hAnsi="Arial Narrow"/>
          <w:b/>
          <w:sz w:val="27"/>
          <w:szCs w:val="27"/>
        </w:rPr>
        <w:t xml:space="preserve">.- </w:t>
      </w:r>
      <w:r w:rsidR="00B0373D" w:rsidRPr="00F8401C">
        <w:rPr>
          <w:rFonts w:ascii="Arial Narrow" w:hAnsi="Arial Narrow"/>
          <w:b/>
          <w:sz w:val="27"/>
          <w:szCs w:val="27"/>
        </w:rPr>
        <w:t xml:space="preserve"> </w:t>
      </w:r>
      <w:r w:rsidR="00087E0E" w:rsidRPr="00F8401C">
        <w:rPr>
          <w:rFonts w:ascii="Arial Narrow" w:hAnsi="Arial Narrow"/>
          <w:sz w:val="27"/>
          <w:szCs w:val="27"/>
        </w:rPr>
        <w:t xml:space="preserve">El </w:t>
      </w:r>
      <w:r w:rsidR="00B0373D" w:rsidRPr="00F8401C">
        <w:rPr>
          <w:rFonts w:ascii="Arial Narrow" w:hAnsi="Arial Narrow"/>
          <w:sz w:val="27"/>
          <w:szCs w:val="27"/>
        </w:rPr>
        <w:t xml:space="preserve"> </w:t>
      </w:r>
      <w:r w:rsidR="00F713CA" w:rsidRPr="00F8401C">
        <w:rPr>
          <w:rFonts w:ascii="Arial Narrow" w:hAnsi="Arial Narrow"/>
          <w:sz w:val="27"/>
          <w:szCs w:val="27"/>
        </w:rPr>
        <w:t>15</w:t>
      </w:r>
      <w:r w:rsidR="00B0373D" w:rsidRPr="00F8401C">
        <w:rPr>
          <w:rFonts w:ascii="Arial Narrow" w:hAnsi="Arial Narrow"/>
          <w:sz w:val="27"/>
          <w:szCs w:val="27"/>
        </w:rPr>
        <w:t xml:space="preserve"> </w:t>
      </w:r>
      <w:r w:rsidR="00F713CA" w:rsidRPr="00F8401C">
        <w:rPr>
          <w:rFonts w:ascii="Arial Narrow" w:hAnsi="Arial Narrow"/>
          <w:sz w:val="27"/>
          <w:szCs w:val="27"/>
        </w:rPr>
        <w:t>quince de septiembre</w:t>
      </w:r>
      <w:r w:rsidR="0086600E" w:rsidRPr="00F8401C">
        <w:rPr>
          <w:rFonts w:ascii="Arial Narrow" w:hAnsi="Arial Narrow"/>
          <w:sz w:val="27"/>
          <w:szCs w:val="27"/>
        </w:rPr>
        <w:t xml:space="preserve"> </w:t>
      </w:r>
      <w:r w:rsidR="008C6F3A" w:rsidRPr="00F8401C">
        <w:rPr>
          <w:rFonts w:ascii="Arial Narrow" w:hAnsi="Arial Narrow"/>
          <w:sz w:val="27"/>
          <w:szCs w:val="27"/>
        </w:rPr>
        <w:t>del año 2017 dos mil diecisiete</w:t>
      </w:r>
      <w:r w:rsidR="00087E0E" w:rsidRPr="00F8401C">
        <w:rPr>
          <w:rFonts w:ascii="Arial Narrow" w:hAnsi="Arial Narrow"/>
          <w:sz w:val="27"/>
          <w:szCs w:val="27"/>
        </w:rPr>
        <w:t xml:space="preserve">, a las </w:t>
      </w:r>
    </w:p>
    <w:p w:rsidR="00815EC7" w:rsidRPr="00F8401C" w:rsidRDefault="00304BD6" w:rsidP="00B0373D">
      <w:pPr>
        <w:spacing w:line="360" w:lineRule="auto"/>
        <w:jc w:val="both"/>
        <w:rPr>
          <w:rFonts w:ascii="Arial Narrow" w:hAnsi="Arial Narrow"/>
          <w:sz w:val="27"/>
          <w:szCs w:val="27"/>
        </w:rPr>
      </w:pPr>
      <w:r w:rsidRPr="00F8401C">
        <w:rPr>
          <w:rFonts w:ascii="Arial Narrow" w:hAnsi="Arial Narrow"/>
          <w:sz w:val="27"/>
          <w:szCs w:val="27"/>
        </w:rPr>
        <w:lastRenderedPageBreak/>
        <w:t>1</w:t>
      </w:r>
      <w:r w:rsidR="00F713CA" w:rsidRPr="00F8401C">
        <w:rPr>
          <w:rFonts w:ascii="Arial Narrow" w:hAnsi="Arial Narrow"/>
          <w:sz w:val="27"/>
          <w:szCs w:val="27"/>
        </w:rPr>
        <w:t>2:3</w:t>
      </w:r>
      <w:r w:rsidR="005D155D" w:rsidRPr="00F8401C">
        <w:rPr>
          <w:rFonts w:ascii="Arial Narrow" w:hAnsi="Arial Narrow"/>
          <w:sz w:val="27"/>
          <w:szCs w:val="27"/>
        </w:rPr>
        <w:t>0 once horas</w:t>
      </w:r>
      <w:r w:rsidR="00F713CA" w:rsidRPr="00F8401C">
        <w:rPr>
          <w:rFonts w:ascii="Arial Narrow" w:hAnsi="Arial Narrow"/>
          <w:sz w:val="27"/>
          <w:szCs w:val="27"/>
        </w:rPr>
        <w:t xml:space="preserve"> con treinta minutos</w:t>
      </w:r>
      <w:r w:rsidR="00087E0E" w:rsidRPr="00F8401C">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F8401C">
        <w:rPr>
          <w:rFonts w:ascii="Arial Narrow" w:hAnsi="Arial Narrow"/>
          <w:sz w:val="27"/>
          <w:szCs w:val="27"/>
        </w:rPr>
        <w:t xml:space="preserve">, </w:t>
      </w:r>
      <w:r w:rsidR="00B0373D" w:rsidRPr="00F8401C">
        <w:rPr>
          <w:rFonts w:ascii="Arial Narrow" w:hAnsi="Arial Narrow"/>
          <w:sz w:val="27"/>
          <w:szCs w:val="27"/>
        </w:rPr>
        <w:t xml:space="preserve">por lo que se </w:t>
      </w:r>
      <w:r w:rsidR="00323EC1" w:rsidRPr="00F8401C">
        <w:rPr>
          <w:rFonts w:ascii="Arial Narrow" w:hAnsi="Arial Narrow"/>
          <w:sz w:val="27"/>
          <w:szCs w:val="27"/>
        </w:rPr>
        <w:t xml:space="preserve">procede a emitir la sentencia que en derecho corresponde. </w:t>
      </w:r>
      <w:r w:rsidR="00AB4AA6" w:rsidRPr="00F8401C">
        <w:rPr>
          <w:rFonts w:ascii="Arial Narrow" w:hAnsi="Arial Narrow"/>
          <w:sz w:val="27"/>
          <w:szCs w:val="27"/>
        </w:rPr>
        <w:t xml:space="preserve">. . . . . . . . . . . . . . . . . . . . </w:t>
      </w:r>
    </w:p>
    <w:p w:rsidR="007F5B6F" w:rsidRPr="00F8401C" w:rsidRDefault="007F5B6F" w:rsidP="00B0373D">
      <w:pPr>
        <w:spacing w:line="276" w:lineRule="auto"/>
        <w:jc w:val="both"/>
        <w:rPr>
          <w:rFonts w:ascii="Arial Narrow" w:hAnsi="Arial Narrow"/>
          <w:sz w:val="27"/>
          <w:szCs w:val="27"/>
        </w:rPr>
      </w:pPr>
    </w:p>
    <w:p w:rsidR="002F0554" w:rsidRPr="00F8401C" w:rsidRDefault="002F0554" w:rsidP="00B0373D">
      <w:pPr>
        <w:tabs>
          <w:tab w:val="left" w:pos="3240"/>
        </w:tabs>
        <w:spacing w:line="276" w:lineRule="auto"/>
        <w:jc w:val="center"/>
        <w:rPr>
          <w:rFonts w:ascii="Arial Narrow" w:hAnsi="Arial Narrow"/>
          <w:b/>
          <w:sz w:val="27"/>
          <w:szCs w:val="27"/>
        </w:rPr>
      </w:pPr>
      <w:r w:rsidRPr="00F8401C">
        <w:rPr>
          <w:rFonts w:ascii="Arial Narrow" w:hAnsi="Arial Narrow"/>
          <w:b/>
          <w:sz w:val="27"/>
          <w:szCs w:val="27"/>
        </w:rPr>
        <w:t>C O N S I D E R A N D O:</w:t>
      </w:r>
    </w:p>
    <w:p w:rsidR="0086600E" w:rsidRPr="00F8401C" w:rsidRDefault="0086600E" w:rsidP="00B0373D">
      <w:pPr>
        <w:tabs>
          <w:tab w:val="left" w:pos="3240"/>
        </w:tabs>
        <w:spacing w:line="276" w:lineRule="auto"/>
        <w:jc w:val="right"/>
        <w:rPr>
          <w:rFonts w:ascii="Arial Narrow" w:hAnsi="Arial Narrow"/>
          <w:b/>
          <w:i/>
          <w:sz w:val="27"/>
          <w:szCs w:val="27"/>
        </w:rPr>
      </w:pPr>
    </w:p>
    <w:p w:rsidR="00807433" w:rsidRPr="00F8401C" w:rsidRDefault="00807433" w:rsidP="00B0373D">
      <w:pPr>
        <w:tabs>
          <w:tab w:val="left" w:pos="3240"/>
        </w:tabs>
        <w:spacing w:line="276" w:lineRule="auto"/>
        <w:jc w:val="right"/>
        <w:rPr>
          <w:rFonts w:ascii="Arial Narrow" w:hAnsi="Arial Narrow"/>
          <w:b/>
          <w:i/>
          <w:sz w:val="27"/>
          <w:szCs w:val="27"/>
        </w:rPr>
      </w:pPr>
      <w:r w:rsidRPr="00F8401C">
        <w:rPr>
          <w:rFonts w:ascii="Arial Narrow" w:hAnsi="Arial Narrow"/>
          <w:b/>
          <w:i/>
          <w:sz w:val="27"/>
          <w:szCs w:val="27"/>
        </w:rPr>
        <w:t>Competencia de este Juzgado.</w:t>
      </w:r>
    </w:p>
    <w:p w:rsidR="003F239C" w:rsidRPr="00F8401C" w:rsidRDefault="003F239C" w:rsidP="00AB36F6">
      <w:pPr>
        <w:spacing w:line="360" w:lineRule="auto"/>
        <w:ind w:firstLine="708"/>
        <w:jc w:val="both"/>
        <w:rPr>
          <w:rFonts w:ascii="Arial Narrow" w:hAnsi="Arial Narrow"/>
          <w:sz w:val="27"/>
          <w:szCs w:val="27"/>
        </w:rPr>
      </w:pPr>
      <w:r w:rsidRPr="00F8401C">
        <w:rPr>
          <w:rFonts w:ascii="Arial Narrow" w:hAnsi="Arial Narrow"/>
          <w:b/>
          <w:sz w:val="27"/>
          <w:szCs w:val="27"/>
        </w:rPr>
        <w:t>PRIMERO.-</w:t>
      </w:r>
      <w:r w:rsidRPr="00F8401C">
        <w:rPr>
          <w:rFonts w:ascii="Arial Narrow" w:hAnsi="Arial Narrow"/>
          <w:sz w:val="27"/>
          <w:szCs w:val="27"/>
        </w:rPr>
        <w:t xml:space="preserve"> Que conforme a lo previsto por los artículos </w:t>
      </w:r>
      <w:r w:rsidRPr="00F8401C">
        <w:rPr>
          <w:rFonts w:ascii="Arial Narrow" w:hAnsi="Arial Narrow" w:cs="Arial"/>
          <w:bCs/>
          <w:sz w:val="27"/>
          <w:szCs w:val="27"/>
        </w:rPr>
        <w:t>243</w:t>
      </w:r>
      <w:r w:rsidRPr="00F8401C">
        <w:rPr>
          <w:rFonts w:ascii="Arial Narrow" w:hAnsi="Arial Narrow" w:cs="Arial"/>
          <w:sz w:val="27"/>
          <w:szCs w:val="27"/>
        </w:rPr>
        <w:t xml:space="preserve"> </w:t>
      </w:r>
      <w:r w:rsidRPr="00F8401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F8401C">
        <w:rPr>
          <w:rFonts w:ascii="Arial Narrow" w:hAnsi="Arial Narrow"/>
          <w:sz w:val="27"/>
          <w:szCs w:val="27"/>
        </w:rPr>
        <w:t>tramitar y resolver este proceso</w:t>
      </w:r>
      <w:r w:rsidRPr="00F8401C">
        <w:rPr>
          <w:rFonts w:ascii="Arial Narrow" w:hAnsi="Arial Narrow"/>
          <w:sz w:val="27"/>
          <w:szCs w:val="27"/>
        </w:rPr>
        <w:t xml:space="preserve">, por impugnarse </w:t>
      </w:r>
      <w:r w:rsidR="00466BD7" w:rsidRPr="00F8401C">
        <w:rPr>
          <w:rFonts w:ascii="Arial Narrow" w:hAnsi="Arial Narrow"/>
          <w:sz w:val="27"/>
          <w:szCs w:val="27"/>
        </w:rPr>
        <w:t xml:space="preserve">un </w:t>
      </w:r>
      <w:r w:rsidR="00D84E0B" w:rsidRPr="00F8401C">
        <w:rPr>
          <w:rFonts w:ascii="Arial Narrow" w:hAnsi="Arial Narrow"/>
          <w:sz w:val="27"/>
          <w:szCs w:val="27"/>
        </w:rPr>
        <w:t xml:space="preserve">acto </w:t>
      </w:r>
      <w:r w:rsidR="00765C76" w:rsidRPr="00F8401C">
        <w:rPr>
          <w:rFonts w:ascii="Arial Narrow" w:hAnsi="Arial Narrow"/>
          <w:sz w:val="27"/>
          <w:szCs w:val="27"/>
        </w:rPr>
        <w:t>administrativo</w:t>
      </w:r>
      <w:r w:rsidRPr="00F8401C">
        <w:rPr>
          <w:rFonts w:ascii="Arial Narrow" w:hAnsi="Arial Narrow"/>
          <w:sz w:val="27"/>
          <w:szCs w:val="27"/>
        </w:rPr>
        <w:t xml:space="preserve"> emitido</w:t>
      </w:r>
      <w:r w:rsidR="009A1CFE" w:rsidRPr="00F8401C">
        <w:rPr>
          <w:rFonts w:ascii="Arial Narrow" w:hAnsi="Arial Narrow"/>
          <w:sz w:val="27"/>
          <w:szCs w:val="27"/>
        </w:rPr>
        <w:t xml:space="preserve"> por un</w:t>
      </w:r>
      <w:r w:rsidRPr="00F8401C">
        <w:rPr>
          <w:rFonts w:ascii="Arial Narrow" w:hAnsi="Arial Narrow"/>
          <w:sz w:val="27"/>
          <w:szCs w:val="27"/>
        </w:rPr>
        <w:t xml:space="preserve"> Agente de Tránsito</w:t>
      </w:r>
      <w:r w:rsidR="00D84E0B" w:rsidRPr="00F8401C">
        <w:rPr>
          <w:rFonts w:ascii="Arial Narrow" w:hAnsi="Arial Narrow"/>
          <w:sz w:val="27"/>
          <w:szCs w:val="27"/>
        </w:rPr>
        <w:t xml:space="preserve">, </w:t>
      </w:r>
      <w:r w:rsidRPr="00F8401C">
        <w:rPr>
          <w:rFonts w:ascii="Arial Narrow" w:hAnsi="Arial Narrow"/>
          <w:sz w:val="27"/>
          <w:szCs w:val="27"/>
        </w:rPr>
        <w:t>del Municipio de León, Gu</w:t>
      </w:r>
      <w:r w:rsidR="001C5E43" w:rsidRPr="00F8401C">
        <w:rPr>
          <w:rFonts w:ascii="Arial Narrow" w:hAnsi="Arial Narrow"/>
          <w:sz w:val="27"/>
          <w:szCs w:val="27"/>
        </w:rPr>
        <w:t xml:space="preserve">anajuato. . . . . . . . . . . . . . . </w:t>
      </w:r>
      <w:r w:rsidR="009A1CFE" w:rsidRPr="00F8401C">
        <w:rPr>
          <w:rFonts w:ascii="Arial Narrow" w:hAnsi="Arial Narrow"/>
          <w:sz w:val="27"/>
          <w:szCs w:val="27"/>
        </w:rPr>
        <w:t xml:space="preserve">. . . . . . . . . . . . . . . . . . . . . . . . . . . . </w:t>
      </w:r>
    </w:p>
    <w:p w:rsidR="002F0554" w:rsidRPr="00F8401C" w:rsidRDefault="002F0554" w:rsidP="00B0373D">
      <w:pPr>
        <w:spacing w:line="276" w:lineRule="auto"/>
        <w:jc w:val="both"/>
        <w:rPr>
          <w:rFonts w:ascii="Arial Narrow" w:hAnsi="Arial Narrow"/>
          <w:sz w:val="27"/>
          <w:szCs w:val="27"/>
        </w:rPr>
      </w:pPr>
    </w:p>
    <w:p w:rsidR="00807433" w:rsidRPr="00F8401C" w:rsidRDefault="00886937" w:rsidP="00811748">
      <w:pPr>
        <w:spacing w:line="276" w:lineRule="auto"/>
        <w:jc w:val="right"/>
        <w:rPr>
          <w:rFonts w:ascii="Arial Narrow" w:hAnsi="Arial Narrow"/>
          <w:i/>
          <w:sz w:val="27"/>
          <w:szCs w:val="27"/>
        </w:rPr>
      </w:pPr>
      <w:r w:rsidRPr="00F8401C">
        <w:rPr>
          <w:rFonts w:ascii="Arial Narrow" w:hAnsi="Arial Narrow" w:cs="Arial"/>
          <w:b/>
          <w:i/>
          <w:sz w:val="27"/>
          <w:szCs w:val="27"/>
        </w:rPr>
        <w:t>E</w:t>
      </w:r>
      <w:r w:rsidR="00807433" w:rsidRPr="00F8401C">
        <w:rPr>
          <w:rFonts w:ascii="Arial Narrow" w:hAnsi="Arial Narrow" w:cs="Arial"/>
          <w:b/>
          <w:i/>
          <w:sz w:val="27"/>
          <w:szCs w:val="27"/>
        </w:rPr>
        <w:t>xistencia del acto impugnado.</w:t>
      </w:r>
    </w:p>
    <w:p w:rsidR="00E27E22" w:rsidRPr="00F8401C" w:rsidRDefault="002F0554" w:rsidP="00886937">
      <w:pPr>
        <w:spacing w:line="360" w:lineRule="auto"/>
        <w:ind w:firstLine="708"/>
        <w:jc w:val="both"/>
        <w:rPr>
          <w:rFonts w:ascii="Arial Narrow" w:hAnsi="Arial Narrow" w:cs="Arial Narrow"/>
          <w:sz w:val="27"/>
          <w:szCs w:val="27"/>
        </w:rPr>
      </w:pPr>
      <w:r w:rsidRPr="00F8401C">
        <w:rPr>
          <w:rFonts w:ascii="Arial Narrow" w:hAnsi="Arial Narrow"/>
          <w:b/>
          <w:sz w:val="27"/>
          <w:szCs w:val="27"/>
        </w:rPr>
        <w:t>SEGUNDO.-</w:t>
      </w:r>
      <w:r w:rsidRPr="00F8401C">
        <w:rPr>
          <w:rFonts w:ascii="Arial Narrow" w:hAnsi="Arial Narrow"/>
          <w:sz w:val="27"/>
          <w:szCs w:val="27"/>
        </w:rPr>
        <w:t xml:space="preserve"> Que l</w:t>
      </w:r>
      <w:r w:rsidR="00324B06" w:rsidRPr="00F8401C">
        <w:rPr>
          <w:rFonts w:ascii="Arial Narrow" w:hAnsi="Arial Narrow"/>
          <w:sz w:val="27"/>
          <w:szCs w:val="27"/>
        </w:rPr>
        <w:t>a parte</w:t>
      </w:r>
      <w:r w:rsidRPr="00F8401C">
        <w:rPr>
          <w:rFonts w:ascii="Arial Narrow" w:hAnsi="Arial Narrow"/>
          <w:sz w:val="27"/>
          <w:szCs w:val="27"/>
        </w:rPr>
        <w:t xml:space="preserve"> actor</w:t>
      </w:r>
      <w:r w:rsidR="00324B06" w:rsidRPr="00F8401C">
        <w:rPr>
          <w:rFonts w:ascii="Arial Narrow" w:hAnsi="Arial Narrow"/>
          <w:sz w:val="27"/>
          <w:szCs w:val="27"/>
        </w:rPr>
        <w:t>a</w:t>
      </w:r>
      <w:r w:rsidRPr="00F8401C">
        <w:rPr>
          <w:rFonts w:ascii="Arial Narrow" w:hAnsi="Arial Narrow"/>
          <w:sz w:val="27"/>
          <w:szCs w:val="27"/>
        </w:rPr>
        <w:t xml:space="preserve"> impugna </w:t>
      </w:r>
      <w:r w:rsidRPr="00F8401C">
        <w:rPr>
          <w:rFonts w:ascii="Arial Narrow" w:hAnsi="Arial Narrow" w:cs="Arial"/>
          <w:sz w:val="27"/>
          <w:szCs w:val="27"/>
        </w:rPr>
        <w:t>el acta</w:t>
      </w:r>
      <w:r w:rsidR="00012AD4" w:rsidRPr="00F8401C">
        <w:rPr>
          <w:rFonts w:ascii="Arial Narrow" w:hAnsi="Arial Narrow" w:cs="Arial"/>
          <w:sz w:val="27"/>
          <w:szCs w:val="27"/>
        </w:rPr>
        <w:t xml:space="preserve"> </w:t>
      </w:r>
      <w:r w:rsidR="00807433" w:rsidRPr="00F8401C">
        <w:rPr>
          <w:rFonts w:ascii="Arial Narrow" w:hAnsi="Arial Narrow" w:cs="Arial"/>
          <w:sz w:val="27"/>
          <w:szCs w:val="27"/>
        </w:rPr>
        <w:t>de infracción</w:t>
      </w:r>
      <w:r w:rsidR="002D0EE9" w:rsidRPr="00F8401C">
        <w:rPr>
          <w:rFonts w:ascii="Arial Narrow" w:hAnsi="Arial Narrow" w:cs="Arial"/>
          <w:sz w:val="27"/>
          <w:szCs w:val="27"/>
        </w:rPr>
        <w:t xml:space="preserve"> número de folio</w:t>
      </w:r>
      <w:r w:rsidR="003C1C3A" w:rsidRPr="00F8401C">
        <w:rPr>
          <w:rFonts w:ascii="Arial Narrow" w:hAnsi="Arial Narrow" w:cs="Arial"/>
          <w:sz w:val="27"/>
          <w:szCs w:val="27"/>
        </w:rPr>
        <w:t xml:space="preserve"> </w:t>
      </w:r>
      <w:r w:rsidR="00A873FF" w:rsidRPr="00F8401C">
        <w:rPr>
          <w:rFonts w:ascii="Arial Narrow" w:hAnsi="Arial Narrow"/>
          <w:sz w:val="27"/>
          <w:szCs w:val="27"/>
        </w:rPr>
        <w:t>(…)</w:t>
      </w:r>
      <w:r w:rsidR="00F776AF" w:rsidRPr="00F8401C">
        <w:rPr>
          <w:rFonts w:ascii="Arial Narrow" w:hAnsi="Arial Narrow"/>
          <w:sz w:val="27"/>
          <w:szCs w:val="27"/>
        </w:rPr>
        <w:t xml:space="preserve">, levantada el día </w:t>
      </w:r>
      <w:r w:rsidR="00F713CA" w:rsidRPr="00F8401C">
        <w:rPr>
          <w:rFonts w:ascii="Arial Narrow" w:hAnsi="Arial Narrow"/>
          <w:sz w:val="27"/>
          <w:szCs w:val="27"/>
        </w:rPr>
        <w:t>31 treinta y uno de mayo</w:t>
      </w:r>
      <w:r w:rsidR="00F776AF" w:rsidRPr="00F8401C">
        <w:rPr>
          <w:rFonts w:ascii="Arial Narrow" w:hAnsi="Arial Narrow"/>
          <w:sz w:val="27"/>
          <w:szCs w:val="27"/>
        </w:rPr>
        <w:t xml:space="preserve"> </w:t>
      </w:r>
      <w:r w:rsidR="005D155D" w:rsidRPr="00F8401C">
        <w:rPr>
          <w:rFonts w:ascii="Arial Narrow" w:hAnsi="Arial Narrow"/>
          <w:sz w:val="27"/>
          <w:szCs w:val="27"/>
        </w:rPr>
        <w:t>d</w:t>
      </w:r>
      <w:r w:rsidR="0086600E" w:rsidRPr="00F8401C">
        <w:rPr>
          <w:rFonts w:ascii="Arial Narrow" w:hAnsi="Arial Narrow"/>
          <w:sz w:val="27"/>
          <w:szCs w:val="27"/>
        </w:rPr>
        <w:t>el año 2017</w:t>
      </w:r>
      <w:r w:rsidR="00304BD6" w:rsidRPr="00F8401C">
        <w:rPr>
          <w:rFonts w:ascii="Arial Narrow" w:hAnsi="Arial Narrow"/>
          <w:sz w:val="27"/>
          <w:szCs w:val="27"/>
        </w:rPr>
        <w:t xml:space="preserve"> dos mil diecisiete</w:t>
      </w:r>
      <w:r w:rsidR="004F0301" w:rsidRPr="00F8401C">
        <w:rPr>
          <w:rFonts w:ascii="Arial Narrow" w:hAnsi="Arial Narrow"/>
          <w:sz w:val="27"/>
          <w:szCs w:val="27"/>
        </w:rPr>
        <w:t xml:space="preserve">, cuya </w:t>
      </w:r>
      <w:r w:rsidRPr="00F8401C">
        <w:rPr>
          <w:rFonts w:ascii="Arial Narrow" w:hAnsi="Arial Narrow" w:cs="Arial Narrow"/>
          <w:kern w:val="3"/>
          <w:sz w:val="27"/>
          <w:szCs w:val="27"/>
          <w:lang w:eastAsia="zh-CN"/>
        </w:rPr>
        <w:t xml:space="preserve">existencia </w:t>
      </w:r>
      <w:r w:rsidR="00540B53" w:rsidRPr="00F8401C">
        <w:rPr>
          <w:rFonts w:ascii="Arial Narrow" w:hAnsi="Arial Narrow" w:cs="Arial Narrow"/>
          <w:kern w:val="3"/>
          <w:sz w:val="27"/>
          <w:szCs w:val="27"/>
          <w:lang w:eastAsia="zh-CN"/>
        </w:rPr>
        <w:t xml:space="preserve">se encuentra acreditada </w:t>
      </w:r>
      <w:r w:rsidRPr="00F8401C">
        <w:rPr>
          <w:rFonts w:ascii="Arial Narrow" w:hAnsi="Arial Narrow" w:cs="Arial Narrow"/>
          <w:kern w:val="3"/>
          <w:sz w:val="27"/>
          <w:szCs w:val="27"/>
          <w:lang w:eastAsia="zh-CN"/>
        </w:rPr>
        <w:t xml:space="preserve">con </w:t>
      </w:r>
      <w:r w:rsidRPr="00F8401C">
        <w:rPr>
          <w:rFonts w:ascii="Arial Narrow" w:hAnsi="Arial Narrow"/>
          <w:sz w:val="27"/>
          <w:szCs w:val="27"/>
        </w:rPr>
        <w:t>la referida acta de infracción</w:t>
      </w:r>
      <w:r w:rsidRPr="00F8401C">
        <w:rPr>
          <w:rFonts w:ascii="Arial Narrow" w:hAnsi="Arial Narrow" w:cs="Arial Narrow"/>
          <w:kern w:val="3"/>
          <w:sz w:val="27"/>
          <w:szCs w:val="27"/>
          <w:lang w:eastAsia="zh-CN"/>
        </w:rPr>
        <w:t xml:space="preserve">, </w:t>
      </w:r>
      <w:r w:rsidRPr="00F8401C">
        <w:rPr>
          <w:rFonts w:ascii="Arial Narrow" w:hAnsi="Arial Narrow"/>
          <w:sz w:val="27"/>
          <w:szCs w:val="27"/>
        </w:rPr>
        <w:t xml:space="preserve">probanza que </w:t>
      </w:r>
      <w:r w:rsidR="00886937" w:rsidRPr="00F8401C">
        <w:rPr>
          <w:rFonts w:ascii="Arial Narrow" w:hAnsi="Arial Narrow" w:cs="Arial Narrow"/>
          <w:kern w:val="3"/>
          <w:sz w:val="27"/>
          <w:szCs w:val="27"/>
          <w:lang w:eastAsia="zh-CN"/>
        </w:rPr>
        <w:t>forma</w:t>
      </w:r>
      <w:r w:rsidRPr="00F8401C">
        <w:rPr>
          <w:rFonts w:ascii="Arial Narrow" w:hAnsi="Arial Narrow" w:cs="Arial Narrow"/>
          <w:kern w:val="3"/>
          <w:sz w:val="27"/>
          <w:szCs w:val="27"/>
          <w:lang w:eastAsia="zh-CN"/>
        </w:rPr>
        <w:t xml:space="preserve"> parte del sumario</w:t>
      </w:r>
      <w:r w:rsidR="002B31D0" w:rsidRPr="00F8401C">
        <w:rPr>
          <w:rFonts w:ascii="Arial Narrow" w:hAnsi="Arial Narrow" w:cs="Arial Narrow"/>
          <w:kern w:val="3"/>
          <w:sz w:val="27"/>
          <w:szCs w:val="27"/>
          <w:lang w:eastAsia="zh-CN"/>
        </w:rPr>
        <w:t>.</w:t>
      </w:r>
      <w:r w:rsidR="004F0301" w:rsidRPr="00F8401C">
        <w:rPr>
          <w:rFonts w:ascii="Arial Narrow" w:hAnsi="Arial Narrow" w:cs="Arial Narrow"/>
          <w:kern w:val="3"/>
          <w:sz w:val="27"/>
          <w:szCs w:val="27"/>
          <w:lang w:eastAsia="zh-CN"/>
        </w:rPr>
        <w:t xml:space="preserve"> </w:t>
      </w:r>
      <w:r w:rsidRPr="00F8401C">
        <w:rPr>
          <w:rFonts w:ascii="Arial Narrow" w:hAnsi="Arial Narrow" w:cs="Arial Narrow"/>
          <w:kern w:val="3"/>
          <w:sz w:val="27"/>
          <w:szCs w:val="27"/>
          <w:lang w:eastAsia="zh-CN"/>
        </w:rPr>
        <w:t>. . . . . .</w:t>
      </w:r>
      <w:r w:rsidR="00A0496B" w:rsidRPr="00F8401C">
        <w:rPr>
          <w:rFonts w:ascii="Arial Narrow" w:hAnsi="Arial Narrow" w:cs="Arial Narrow"/>
          <w:kern w:val="3"/>
          <w:sz w:val="27"/>
          <w:szCs w:val="27"/>
          <w:lang w:eastAsia="zh-CN"/>
        </w:rPr>
        <w:t xml:space="preserve"> </w:t>
      </w:r>
      <w:r w:rsidRPr="00F8401C">
        <w:rPr>
          <w:rFonts w:ascii="Arial Narrow" w:hAnsi="Arial Narrow" w:cs="Arial Narrow"/>
          <w:kern w:val="3"/>
          <w:sz w:val="27"/>
          <w:szCs w:val="27"/>
          <w:lang w:eastAsia="zh-CN"/>
        </w:rPr>
        <w:t xml:space="preserve">. </w:t>
      </w:r>
      <w:r w:rsidR="00354C72" w:rsidRPr="00F8401C">
        <w:rPr>
          <w:rFonts w:ascii="Arial Narrow" w:hAnsi="Arial Narrow" w:cs="Arial Narrow"/>
          <w:kern w:val="3"/>
          <w:sz w:val="27"/>
          <w:szCs w:val="27"/>
          <w:lang w:eastAsia="zh-CN"/>
        </w:rPr>
        <w:t>.</w:t>
      </w:r>
      <w:r w:rsidR="00811748" w:rsidRPr="00F8401C">
        <w:rPr>
          <w:rFonts w:ascii="Arial Narrow" w:hAnsi="Arial Narrow" w:cs="Arial Narrow"/>
          <w:kern w:val="3"/>
          <w:sz w:val="27"/>
          <w:szCs w:val="27"/>
          <w:lang w:eastAsia="zh-CN"/>
        </w:rPr>
        <w:t xml:space="preserve"> </w:t>
      </w:r>
      <w:r w:rsidRPr="00F8401C">
        <w:rPr>
          <w:rFonts w:ascii="Arial Narrow" w:hAnsi="Arial Narrow" w:cs="Arial Narrow"/>
          <w:kern w:val="3"/>
          <w:sz w:val="27"/>
          <w:szCs w:val="27"/>
          <w:lang w:eastAsia="zh-CN"/>
        </w:rPr>
        <w:t xml:space="preserve">. </w:t>
      </w:r>
      <w:r w:rsidRPr="00F8401C">
        <w:rPr>
          <w:rFonts w:ascii="Arial Narrow" w:hAnsi="Arial Narrow" w:cs="Arial Narrow"/>
          <w:sz w:val="27"/>
          <w:szCs w:val="27"/>
        </w:rPr>
        <w:t xml:space="preserve">. . . </w:t>
      </w:r>
      <w:r w:rsidR="00012AD4" w:rsidRPr="00F8401C">
        <w:rPr>
          <w:rFonts w:ascii="Arial Narrow" w:hAnsi="Arial Narrow" w:cs="Arial Narrow"/>
          <w:sz w:val="27"/>
          <w:szCs w:val="27"/>
        </w:rPr>
        <w:t>.</w:t>
      </w:r>
      <w:r w:rsidR="00684BEE" w:rsidRPr="00F8401C">
        <w:rPr>
          <w:rFonts w:ascii="Arial Narrow" w:hAnsi="Arial Narrow" w:cs="Arial Narrow"/>
          <w:sz w:val="27"/>
          <w:szCs w:val="27"/>
        </w:rPr>
        <w:t xml:space="preserve"> . . </w:t>
      </w:r>
      <w:r w:rsidR="005F2A94" w:rsidRPr="00F8401C">
        <w:rPr>
          <w:rFonts w:ascii="Arial Narrow" w:hAnsi="Arial Narrow" w:cs="Arial Narrow"/>
          <w:sz w:val="27"/>
          <w:szCs w:val="27"/>
        </w:rPr>
        <w:t xml:space="preserve">. . . . . . . . . . </w:t>
      </w:r>
      <w:r w:rsidR="00CD446D" w:rsidRPr="00F8401C">
        <w:rPr>
          <w:rFonts w:ascii="Arial Narrow" w:hAnsi="Arial Narrow" w:cs="Arial Narrow"/>
          <w:sz w:val="27"/>
          <w:szCs w:val="27"/>
        </w:rPr>
        <w:t>. . . .</w:t>
      </w:r>
      <w:r w:rsidR="00886937" w:rsidRPr="00F8401C">
        <w:rPr>
          <w:rFonts w:ascii="Arial Narrow" w:hAnsi="Arial Narrow" w:cs="Arial Narrow"/>
          <w:sz w:val="27"/>
          <w:szCs w:val="27"/>
        </w:rPr>
        <w:t xml:space="preserve"> </w:t>
      </w:r>
      <w:r w:rsidR="00CD446D" w:rsidRPr="00F8401C">
        <w:rPr>
          <w:rFonts w:ascii="Arial Narrow" w:hAnsi="Arial Narrow" w:cs="Arial Narrow"/>
          <w:sz w:val="27"/>
          <w:szCs w:val="27"/>
        </w:rPr>
        <w:t xml:space="preserve">. . . . . . . </w:t>
      </w:r>
      <w:r w:rsidR="00A873FF" w:rsidRPr="00F8401C">
        <w:rPr>
          <w:rFonts w:ascii="Arial Narrow" w:hAnsi="Arial Narrow" w:cs="Arial Narrow"/>
          <w:sz w:val="27"/>
          <w:szCs w:val="27"/>
        </w:rPr>
        <w:t>. . . . . . . .</w:t>
      </w:r>
    </w:p>
    <w:p w:rsidR="00FD7AC7" w:rsidRPr="00F8401C" w:rsidRDefault="00FD7AC7" w:rsidP="00B0373D">
      <w:pPr>
        <w:spacing w:line="276" w:lineRule="auto"/>
        <w:jc w:val="both"/>
        <w:rPr>
          <w:rFonts w:ascii="Arial Narrow" w:hAnsi="Arial Narrow"/>
          <w:sz w:val="27"/>
          <w:szCs w:val="27"/>
        </w:rPr>
      </w:pPr>
    </w:p>
    <w:p w:rsidR="00B0373D" w:rsidRPr="00F8401C" w:rsidRDefault="00B0373D" w:rsidP="00B0373D">
      <w:pPr>
        <w:spacing w:line="276" w:lineRule="auto"/>
        <w:jc w:val="right"/>
        <w:rPr>
          <w:rFonts w:ascii="Arial Narrow" w:hAnsi="Arial Narrow"/>
          <w:bCs/>
          <w:sz w:val="27"/>
          <w:szCs w:val="27"/>
        </w:rPr>
      </w:pPr>
      <w:r w:rsidRPr="00F8401C">
        <w:rPr>
          <w:rFonts w:ascii="Arial Narrow" w:hAnsi="Arial Narrow"/>
          <w:b/>
          <w:i/>
          <w:sz w:val="27"/>
          <w:szCs w:val="27"/>
        </w:rPr>
        <w:t>Causales de improcedencia y de sobreseimiento.</w:t>
      </w:r>
    </w:p>
    <w:p w:rsidR="00B0373D" w:rsidRPr="00F8401C" w:rsidRDefault="00B0373D" w:rsidP="00B0373D">
      <w:pPr>
        <w:spacing w:line="360" w:lineRule="auto"/>
        <w:ind w:firstLine="708"/>
        <w:jc w:val="both"/>
        <w:rPr>
          <w:rFonts w:ascii="Arial Narrow" w:hAnsi="Arial Narrow" w:cs="Arial Narrow"/>
          <w:kern w:val="3"/>
          <w:sz w:val="27"/>
          <w:szCs w:val="27"/>
          <w:lang w:eastAsia="zh-CN"/>
        </w:rPr>
      </w:pPr>
      <w:r w:rsidRPr="00F8401C">
        <w:rPr>
          <w:rFonts w:ascii="Arial Narrow" w:hAnsi="Arial Narrow"/>
          <w:b/>
          <w:bCs/>
          <w:sz w:val="27"/>
          <w:szCs w:val="27"/>
        </w:rPr>
        <w:t>TERCERO.-</w:t>
      </w:r>
      <w:r w:rsidRPr="00F8401C">
        <w:rPr>
          <w:rFonts w:ascii="Arial Narrow" w:hAnsi="Arial Narrow"/>
          <w:bCs/>
          <w:sz w:val="27"/>
          <w:szCs w:val="27"/>
        </w:rPr>
        <w:t xml:space="preserve"> </w:t>
      </w:r>
      <w:r w:rsidRPr="00F8401C">
        <w:rPr>
          <w:rFonts w:ascii="Arial Narrow" w:hAnsi="Arial Narrow"/>
          <w:sz w:val="27"/>
          <w:szCs w:val="27"/>
        </w:rPr>
        <w:t>Que conforme a lo estipulado por el artículo 261 y 262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y de sobreseimiento previstas en estos artículos, respectivamente. . . . . . . . . .</w:t>
      </w:r>
      <w:r w:rsidRPr="00F8401C">
        <w:rPr>
          <w:rFonts w:ascii="Arial Narrow" w:hAnsi="Arial Narrow" w:cs="Arial Narrow"/>
          <w:kern w:val="3"/>
          <w:sz w:val="27"/>
          <w:szCs w:val="27"/>
          <w:lang w:eastAsia="zh-CN"/>
        </w:rPr>
        <w:t xml:space="preserve"> . . . . . . . . . . . . . .  . . . . . . . . . . . . . . . . . . . . . . . .</w:t>
      </w:r>
    </w:p>
    <w:p w:rsidR="00B0373D" w:rsidRPr="00F8401C" w:rsidRDefault="00B0373D" w:rsidP="00B0373D">
      <w:pPr>
        <w:spacing w:line="276" w:lineRule="auto"/>
        <w:jc w:val="both"/>
        <w:rPr>
          <w:rFonts w:ascii="Arial Narrow" w:hAnsi="Arial Narrow" w:cs="Arial Narrow"/>
          <w:kern w:val="3"/>
          <w:sz w:val="27"/>
          <w:szCs w:val="27"/>
          <w:lang w:eastAsia="zh-CN"/>
        </w:rPr>
      </w:pPr>
      <w:r w:rsidRPr="00F8401C">
        <w:rPr>
          <w:rFonts w:ascii="Arial Narrow" w:hAnsi="Arial Narrow" w:cs="Arial Narrow"/>
          <w:kern w:val="3"/>
          <w:sz w:val="27"/>
          <w:szCs w:val="27"/>
          <w:lang w:eastAsia="zh-CN"/>
        </w:rPr>
        <w:t xml:space="preserve"> </w:t>
      </w:r>
    </w:p>
    <w:p w:rsidR="00B0373D" w:rsidRPr="00F8401C" w:rsidRDefault="00B0373D" w:rsidP="00B0373D">
      <w:pPr>
        <w:spacing w:line="360" w:lineRule="auto"/>
        <w:ind w:firstLine="708"/>
        <w:jc w:val="both"/>
        <w:rPr>
          <w:rFonts w:ascii="Arial Narrow" w:hAnsi="Arial Narrow"/>
          <w:sz w:val="27"/>
          <w:szCs w:val="27"/>
        </w:rPr>
      </w:pPr>
      <w:r w:rsidRPr="00F8401C">
        <w:rPr>
          <w:rFonts w:ascii="Arial Narrow" w:hAnsi="Arial Narrow"/>
          <w:sz w:val="27"/>
          <w:szCs w:val="27"/>
        </w:rPr>
        <w:t xml:space="preserve">El agente de tránsito en la de contestación de demanda aduce en esencia que se actualiza la causal de improcedencia prevista en la fracción VI del artículo 261, ello en razón de que las pruebas ofrecidas y los documentos aportados por el actor no se desprende que se haya emitido algún acto administrativo que afecte la esfera </w:t>
      </w:r>
      <w:r w:rsidRPr="00F8401C">
        <w:rPr>
          <w:rFonts w:ascii="Arial Narrow" w:hAnsi="Arial Narrow"/>
          <w:sz w:val="27"/>
          <w:szCs w:val="27"/>
        </w:rPr>
        <w:lastRenderedPageBreak/>
        <w:t xml:space="preserve">jurídica del inconforme. Causal de improcedencia </w:t>
      </w:r>
      <w:r w:rsidRPr="00F8401C">
        <w:rPr>
          <w:rFonts w:ascii="Arial Narrow" w:hAnsi="Arial Narrow"/>
          <w:b/>
          <w:sz w:val="27"/>
          <w:szCs w:val="27"/>
        </w:rPr>
        <w:t xml:space="preserve">QUE NO SE ACTRUALIZA, </w:t>
      </w:r>
      <w:r w:rsidRPr="00F8401C">
        <w:rPr>
          <w:rFonts w:ascii="Arial Narrow" w:hAnsi="Arial Narrow"/>
          <w:sz w:val="27"/>
          <w:szCs w:val="27"/>
        </w:rPr>
        <w:t xml:space="preserve">en razón de que en autos está acreditado plenamente la existencia del acto impugnado, por las razones expresadas en el considerando que antecede. . . . . . . . .  . . . . . . . . . </w:t>
      </w:r>
    </w:p>
    <w:p w:rsidR="00B0373D" w:rsidRPr="00F8401C" w:rsidRDefault="00B0373D" w:rsidP="00B0373D">
      <w:pPr>
        <w:spacing w:line="276" w:lineRule="auto"/>
        <w:jc w:val="both"/>
        <w:rPr>
          <w:rFonts w:ascii="Arial Narrow" w:hAnsi="Arial Narrow"/>
          <w:sz w:val="27"/>
          <w:szCs w:val="27"/>
        </w:rPr>
      </w:pPr>
    </w:p>
    <w:p w:rsidR="00B0373D" w:rsidRPr="00F8401C" w:rsidRDefault="00B0373D" w:rsidP="00B0373D">
      <w:pPr>
        <w:spacing w:line="360" w:lineRule="auto"/>
        <w:ind w:firstLine="708"/>
        <w:jc w:val="both"/>
        <w:rPr>
          <w:rFonts w:ascii="Arial Narrow" w:hAnsi="Arial Narrow"/>
          <w:sz w:val="27"/>
          <w:szCs w:val="27"/>
        </w:rPr>
      </w:pPr>
      <w:r w:rsidRPr="00F8401C">
        <w:rPr>
          <w:rFonts w:ascii="Arial Narrow" w:hAnsi="Arial Narrow"/>
          <w:sz w:val="27"/>
          <w:szCs w:val="27"/>
        </w:rPr>
        <w:t>Por otra parte, la autoridad en la contestación de la demanda aduce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F8401C">
        <w:rPr>
          <w:rFonts w:ascii="Arial Narrow" w:hAnsi="Arial Narrow"/>
          <w:bCs/>
          <w:sz w:val="27"/>
          <w:szCs w:val="27"/>
        </w:rPr>
        <w:t xml:space="preserve"> . </w:t>
      </w:r>
      <w:r w:rsidRPr="00F8401C">
        <w:rPr>
          <w:rFonts w:ascii="Arial Narrow" w:hAnsi="Arial Narrow"/>
          <w:sz w:val="27"/>
          <w:szCs w:val="27"/>
        </w:rPr>
        <w:t xml:space="preserve">. . . . . . . . . . . . . . . . . . . . . . . . . .  . . . . . . . . . . . . . . . . . . . . . . . . . . . . </w:t>
      </w:r>
    </w:p>
    <w:p w:rsidR="00B0373D" w:rsidRPr="00F8401C" w:rsidRDefault="00B0373D" w:rsidP="00B0373D">
      <w:pPr>
        <w:spacing w:line="276" w:lineRule="auto"/>
        <w:jc w:val="both"/>
        <w:rPr>
          <w:rFonts w:ascii="Arial Narrow" w:hAnsi="Arial Narrow"/>
          <w:sz w:val="27"/>
          <w:szCs w:val="27"/>
        </w:rPr>
      </w:pPr>
    </w:p>
    <w:p w:rsidR="00B0373D" w:rsidRPr="00F8401C" w:rsidRDefault="00B0373D" w:rsidP="00B0373D">
      <w:pPr>
        <w:spacing w:line="360" w:lineRule="auto"/>
        <w:ind w:firstLine="708"/>
        <w:jc w:val="both"/>
        <w:rPr>
          <w:rFonts w:ascii="Arial Narrow" w:hAnsi="Arial Narrow"/>
          <w:bCs/>
          <w:sz w:val="27"/>
          <w:szCs w:val="27"/>
        </w:rPr>
      </w:pPr>
      <w:r w:rsidRPr="00F8401C">
        <w:rPr>
          <w:rFonts w:ascii="Arial Narrow" w:hAnsi="Arial Narrow"/>
          <w:sz w:val="27"/>
          <w:szCs w:val="27"/>
        </w:rPr>
        <w:t xml:space="preserve">Causal de improcedencia que </w:t>
      </w:r>
      <w:r w:rsidRPr="00F8401C">
        <w:rPr>
          <w:rFonts w:ascii="Arial Narrow" w:hAnsi="Arial Narrow"/>
          <w:b/>
          <w:sz w:val="27"/>
          <w:szCs w:val="27"/>
        </w:rPr>
        <w:t>NO SE CONFIGURA,</w:t>
      </w:r>
      <w:r w:rsidRPr="00F8401C">
        <w:rPr>
          <w:rFonts w:ascii="Arial Narrow" w:hAnsi="Arial Narrow"/>
          <w:bCs/>
          <w:sz w:val="27"/>
          <w:szCs w:val="27"/>
        </w:rPr>
        <w:t xml:space="preserve"> en virtud de </w:t>
      </w:r>
      <w:r w:rsidRPr="00F8401C">
        <w:rPr>
          <w:rFonts w:ascii="Arial Narrow" w:hAnsi="Arial Narrow"/>
          <w:sz w:val="27"/>
          <w:szCs w:val="27"/>
        </w:rPr>
        <w:t>las siguientes consideraciones:</w:t>
      </w:r>
      <w:r w:rsidRPr="00F8401C">
        <w:rPr>
          <w:rFonts w:ascii="Arial Narrow" w:hAnsi="Arial Narrow" w:cs="Arial"/>
          <w:sz w:val="27"/>
          <w:szCs w:val="27"/>
        </w:rPr>
        <w:t xml:space="preserve"> . . . . . . . . . . . . . . . . .</w:t>
      </w:r>
      <w:r w:rsidRPr="00F8401C">
        <w:rPr>
          <w:rFonts w:ascii="Arial Narrow" w:hAnsi="Arial Narrow"/>
          <w:bCs/>
          <w:sz w:val="27"/>
          <w:szCs w:val="27"/>
        </w:rPr>
        <w:t xml:space="preserve"> . . . . . .</w:t>
      </w:r>
      <w:r w:rsidRPr="00F8401C">
        <w:rPr>
          <w:rFonts w:ascii="Arial Narrow" w:hAnsi="Arial Narrow" w:cs="Arial"/>
          <w:sz w:val="27"/>
          <w:szCs w:val="27"/>
        </w:rPr>
        <w:t xml:space="preserve"> . . . . . . . . . . . . . . . . . . . . . .</w:t>
      </w:r>
      <w:r w:rsidRPr="00F8401C">
        <w:rPr>
          <w:rFonts w:ascii="Arial Narrow" w:hAnsi="Arial Narrow"/>
          <w:bCs/>
          <w:sz w:val="27"/>
          <w:szCs w:val="27"/>
        </w:rPr>
        <w:t xml:space="preserve"> </w:t>
      </w:r>
    </w:p>
    <w:p w:rsidR="00B0373D" w:rsidRPr="00F8401C" w:rsidRDefault="00B0373D" w:rsidP="00B0373D">
      <w:pPr>
        <w:spacing w:line="276" w:lineRule="auto"/>
        <w:jc w:val="both"/>
        <w:rPr>
          <w:rFonts w:ascii="Arial Narrow" w:hAnsi="Arial Narrow"/>
          <w:bCs/>
          <w:sz w:val="27"/>
          <w:szCs w:val="27"/>
        </w:rPr>
      </w:pPr>
    </w:p>
    <w:p w:rsidR="00B0373D" w:rsidRPr="00F8401C" w:rsidRDefault="00B0373D" w:rsidP="00B0373D">
      <w:pPr>
        <w:spacing w:line="360" w:lineRule="auto"/>
        <w:ind w:firstLine="708"/>
        <w:jc w:val="both"/>
        <w:rPr>
          <w:rFonts w:ascii="Arial Narrow" w:hAnsi="Arial Narrow"/>
          <w:bCs/>
          <w:sz w:val="27"/>
          <w:szCs w:val="27"/>
        </w:rPr>
      </w:pPr>
      <w:r w:rsidRPr="00F8401C">
        <w:rPr>
          <w:rFonts w:ascii="Arial Narrow" w:hAnsi="Arial Narrow"/>
          <w:bCs/>
          <w:sz w:val="27"/>
          <w:szCs w:val="27"/>
        </w:rPr>
        <w:t xml:space="preserve">La parte actora conforme a la técnica jurídica en el proceso administrativo, sí </w:t>
      </w:r>
    </w:p>
    <w:p w:rsidR="00B0373D" w:rsidRPr="00F8401C" w:rsidRDefault="00B0373D" w:rsidP="00B0373D">
      <w:pPr>
        <w:spacing w:line="360" w:lineRule="auto"/>
        <w:jc w:val="both"/>
        <w:rPr>
          <w:rFonts w:ascii="Arial Narrow" w:hAnsi="Arial Narrow"/>
          <w:bCs/>
          <w:sz w:val="27"/>
          <w:szCs w:val="27"/>
        </w:rPr>
      </w:pPr>
      <w:r w:rsidRPr="00F8401C">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F8401C">
        <w:rPr>
          <w:rFonts w:ascii="Arial Narrow" w:hAnsi="Arial Narrow"/>
          <w:sz w:val="27"/>
          <w:szCs w:val="27"/>
        </w:rPr>
        <w:t xml:space="preserve">. . . . . . . . . . . . . . . . . . . . . . . . . . . . . . . . . . . . . . . . . . . . . . . . . . . . . . . . . . .  </w:t>
      </w:r>
    </w:p>
    <w:p w:rsidR="00B0373D" w:rsidRPr="00F8401C" w:rsidRDefault="00B0373D" w:rsidP="00B0373D">
      <w:pPr>
        <w:spacing w:line="276" w:lineRule="auto"/>
        <w:jc w:val="both"/>
        <w:rPr>
          <w:rFonts w:ascii="Arial Narrow" w:hAnsi="Arial Narrow"/>
          <w:sz w:val="27"/>
          <w:szCs w:val="27"/>
        </w:rPr>
      </w:pPr>
    </w:p>
    <w:p w:rsidR="00B0373D" w:rsidRPr="00F8401C" w:rsidRDefault="00B0373D" w:rsidP="00B0373D">
      <w:pPr>
        <w:spacing w:line="360" w:lineRule="auto"/>
        <w:ind w:firstLine="709"/>
        <w:jc w:val="both"/>
        <w:rPr>
          <w:rFonts w:ascii="Arial Narrow" w:hAnsi="Arial Narrow"/>
          <w:sz w:val="27"/>
          <w:szCs w:val="27"/>
        </w:rPr>
      </w:pPr>
      <w:r w:rsidRPr="00F8401C">
        <w:rPr>
          <w:rFonts w:ascii="Arial Narrow" w:hAnsi="Arial Narrow"/>
          <w:sz w:val="27"/>
          <w:szCs w:val="27"/>
        </w:rPr>
        <w:t xml:space="preserve">Ante la inoperancia de las causales analizadas y estimando que no se actualiza ninguna otra de las previstas en el citado artículo 261 y además no se configura ninguna causal de sobreseimiento de las establecidas en el artículo 262 del mismo ordenamiento, por tanto, lo procede es entrar al estudio de los conceptos de impugnación esgrimidos en la demanda. . . . . . . . . . . . . . . . . . . . . . . . . . . . . . . . . . . . </w:t>
      </w:r>
    </w:p>
    <w:p w:rsidR="008471D4" w:rsidRPr="00F8401C" w:rsidRDefault="008471D4" w:rsidP="00171F22">
      <w:pPr>
        <w:spacing w:line="276" w:lineRule="auto"/>
        <w:jc w:val="both"/>
        <w:rPr>
          <w:rFonts w:ascii="Arial Narrow" w:hAnsi="Arial Narrow" w:cs="Arial"/>
          <w:sz w:val="27"/>
          <w:szCs w:val="27"/>
        </w:rPr>
      </w:pPr>
    </w:p>
    <w:p w:rsidR="0069228C" w:rsidRPr="00F8401C" w:rsidRDefault="0069228C" w:rsidP="0069228C">
      <w:pPr>
        <w:spacing w:line="276" w:lineRule="auto"/>
        <w:jc w:val="right"/>
        <w:rPr>
          <w:rFonts w:ascii="Arial Narrow" w:hAnsi="Arial Narrow" w:cs="Arial"/>
          <w:b/>
          <w:i/>
          <w:sz w:val="27"/>
          <w:szCs w:val="27"/>
        </w:rPr>
      </w:pPr>
      <w:r w:rsidRPr="00F8401C">
        <w:rPr>
          <w:rFonts w:ascii="Arial Narrow" w:hAnsi="Arial Narrow" w:cs="Arial"/>
          <w:b/>
          <w:i/>
          <w:sz w:val="27"/>
          <w:szCs w:val="27"/>
        </w:rPr>
        <w:t xml:space="preserve">Análisis del </w:t>
      </w:r>
      <w:r w:rsidR="00B0373D" w:rsidRPr="00F8401C">
        <w:rPr>
          <w:rFonts w:ascii="Arial Narrow" w:hAnsi="Arial Narrow"/>
          <w:b/>
          <w:i/>
          <w:sz w:val="27"/>
          <w:szCs w:val="27"/>
        </w:rPr>
        <w:t>único</w:t>
      </w:r>
      <w:r w:rsidR="00B0373D" w:rsidRPr="00F8401C">
        <w:rPr>
          <w:rFonts w:ascii="Arial Narrow" w:hAnsi="Arial Narrow" w:cs="Arial"/>
          <w:b/>
          <w:i/>
          <w:sz w:val="27"/>
          <w:szCs w:val="27"/>
        </w:rPr>
        <w:t xml:space="preserve"> </w:t>
      </w:r>
      <w:r w:rsidRPr="00F8401C">
        <w:rPr>
          <w:rFonts w:ascii="Arial Narrow" w:hAnsi="Arial Narrow" w:cs="Arial"/>
          <w:b/>
          <w:i/>
          <w:sz w:val="27"/>
          <w:szCs w:val="27"/>
        </w:rPr>
        <w:t>concepto de impugnación.</w:t>
      </w:r>
    </w:p>
    <w:p w:rsidR="0069228C" w:rsidRPr="00F8401C" w:rsidRDefault="0069228C" w:rsidP="00A613CC">
      <w:pPr>
        <w:spacing w:line="360" w:lineRule="auto"/>
        <w:ind w:firstLine="709"/>
        <w:jc w:val="both"/>
        <w:rPr>
          <w:rFonts w:ascii="Arial Narrow" w:hAnsi="Arial Narrow"/>
          <w:sz w:val="27"/>
          <w:szCs w:val="27"/>
        </w:rPr>
      </w:pPr>
      <w:r w:rsidRPr="00F8401C">
        <w:rPr>
          <w:rFonts w:ascii="Arial Narrow" w:hAnsi="Arial Narrow"/>
          <w:b/>
          <w:sz w:val="27"/>
          <w:szCs w:val="27"/>
        </w:rPr>
        <w:t xml:space="preserve">CUARTO.- </w:t>
      </w:r>
      <w:r w:rsidRPr="00F8401C">
        <w:rPr>
          <w:rFonts w:ascii="Arial Narrow" w:hAnsi="Arial Narrow"/>
          <w:sz w:val="27"/>
          <w:szCs w:val="27"/>
        </w:rPr>
        <w:t>Que</w:t>
      </w:r>
      <w:r w:rsidR="003E01DF" w:rsidRPr="00F8401C">
        <w:rPr>
          <w:rFonts w:ascii="Arial Narrow" w:hAnsi="Arial Narrow"/>
          <w:sz w:val="27"/>
          <w:szCs w:val="27"/>
        </w:rPr>
        <w:t xml:space="preserve"> </w:t>
      </w:r>
      <w:r w:rsidRPr="00F8401C">
        <w:rPr>
          <w:rFonts w:ascii="Arial Narrow" w:hAnsi="Arial Narrow"/>
          <w:sz w:val="27"/>
          <w:szCs w:val="27"/>
        </w:rPr>
        <w:t>la</w:t>
      </w:r>
      <w:r w:rsidR="003E01DF" w:rsidRPr="00F8401C">
        <w:rPr>
          <w:rFonts w:ascii="Arial Narrow" w:hAnsi="Arial Narrow"/>
          <w:sz w:val="27"/>
          <w:szCs w:val="27"/>
        </w:rPr>
        <w:t xml:space="preserve"> </w:t>
      </w:r>
      <w:r w:rsidR="00A613CC" w:rsidRPr="00F8401C">
        <w:rPr>
          <w:rFonts w:ascii="Arial Narrow" w:hAnsi="Arial Narrow"/>
          <w:sz w:val="27"/>
          <w:szCs w:val="27"/>
        </w:rPr>
        <w:t>parte</w:t>
      </w:r>
      <w:r w:rsidR="003E01DF" w:rsidRPr="00F8401C">
        <w:rPr>
          <w:rFonts w:ascii="Arial Narrow" w:hAnsi="Arial Narrow"/>
          <w:sz w:val="27"/>
          <w:szCs w:val="27"/>
        </w:rPr>
        <w:t xml:space="preserve"> </w:t>
      </w:r>
      <w:r w:rsidRPr="00F8401C">
        <w:rPr>
          <w:rFonts w:ascii="Arial Narrow" w:hAnsi="Arial Narrow"/>
          <w:sz w:val="27"/>
          <w:szCs w:val="27"/>
        </w:rPr>
        <w:t xml:space="preserve">actora </w:t>
      </w:r>
      <w:r w:rsidRPr="00F8401C">
        <w:rPr>
          <w:rFonts w:ascii="Arial Narrow" w:hAnsi="Arial Narrow" w:cs="Arial Narrow"/>
          <w:sz w:val="27"/>
          <w:szCs w:val="27"/>
        </w:rPr>
        <w:t xml:space="preserve">en </w:t>
      </w:r>
      <w:r w:rsidR="00F713CA" w:rsidRPr="00F8401C">
        <w:rPr>
          <w:rFonts w:ascii="Arial Narrow" w:hAnsi="Arial Narrow"/>
          <w:sz w:val="27"/>
          <w:szCs w:val="27"/>
        </w:rPr>
        <w:t>el único</w:t>
      </w:r>
      <w:r w:rsidR="00A613CC" w:rsidRPr="00F8401C">
        <w:rPr>
          <w:rFonts w:ascii="Arial Narrow" w:hAnsi="Arial Narrow"/>
          <w:sz w:val="27"/>
          <w:szCs w:val="27"/>
        </w:rPr>
        <w:t xml:space="preserve"> concepto de impugnación aduce l</w:t>
      </w:r>
      <w:r w:rsidRPr="00F8401C">
        <w:rPr>
          <w:rFonts w:ascii="Arial Narrow" w:hAnsi="Arial Narrow"/>
          <w:sz w:val="27"/>
          <w:szCs w:val="27"/>
        </w:rPr>
        <w:t xml:space="preserve">os siguientes argumentos: . . . . . . . . . . . . . . . . . . . . . . . . . . . . . . . . . . . . . . . . . . . . . . </w:t>
      </w:r>
    </w:p>
    <w:p w:rsidR="00F713CA" w:rsidRPr="00F8401C" w:rsidRDefault="00B0373D" w:rsidP="004E1B48">
      <w:pPr>
        <w:spacing w:line="360" w:lineRule="auto"/>
        <w:ind w:firstLine="709"/>
        <w:jc w:val="both"/>
        <w:rPr>
          <w:rFonts w:ascii="Arial Narrow" w:hAnsi="Arial Narrow"/>
          <w:sz w:val="27"/>
          <w:szCs w:val="27"/>
        </w:rPr>
      </w:pPr>
      <w:r w:rsidRPr="00F8401C">
        <w:rPr>
          <w:rFonts w:ascii="Arial Narrow" w:hAnsi="Arial Narrow"/>
          <w:sz w:val="27"/>
          <w:szCs w:val="27"/>
        </w:rPr>
        <w:lastRenderedPageBreak/>
        <w:t xml:space="preserve">1.- La </w:t>
      </w:r>
      <w:r w:rsidR="00F713CA" w:rsidRPr="00F8401C">
        <w:rPr>
          <w:rFonts w:ascii="Arial Narrow" w:hAnsi="Arial Narrow"/>
          <w:sz w:val="27"/>
          <w:szCs w:val="27"/>
        </w:rPr>
        <w:t xml:space="preserve">deficiente fundamentación </w:t>
      </w:r>
      <w:r w:rsidRPr="00F8401C">
        <w:rPr>
          <w:rFonts w:ascii="Arial Narrow" w:hAnsi="Arial Narrow"/>
          <w:sz w:val="27"/>
          <w:szCs w:val="27"/>
        </w:rPr>
        <w:t xml:space="preserve">del acta combatida </w:t>
      </w:r>
      <w:r w:rsidR="00F713CA" w:rsidRPr="00F8401C">
        <w:rPr>
          <w:rFonts w:ascii="Arial Narrow" w:hAnsi="Arial Narrow"/>
          <w:sz w:val="27"/>
          <w:szCs w:val="27"/>
        </w:rPr>
        <w:t>y motivación, afecta el prin</w:t>
      </w:r>
      <w:r w:rsidRPr="00F8401C">
        <w:rPr>
          <w:rFonts w:ascii="Arial Narrow" w:hAnsi="Arial Narrow"/>
          <w:sz w:val="27"/>
          <w:szCs w:val="27"/>
        </w:rPr>
        <w:t>cipio de legalidad consignado por</w:t>
      </w:r>
      <w:r w:rsidR="00F713CA" w:rsidRPr="00F8401C">
        <w:rPr>
          <w:rFonts w:ascii="Arial Narrow" w:hAnsi="Arial Narrow"/>
          <w:sz w:val="27"/>
          <w:szCs w:val="27"/>
        </w:rPr>
        <w:t xml:space="preserve"> los artículos 14 y 16 de la Constitución Política de los Estados Un</w:t>
      </w:r>
      <w:r w:rsidR="006E0D49" w:rsidRPr="00F8401C">
        <w:rPr>
          <w:rFonts w:ascii="Arial Narrow" w:hAnsi="Arial Narrow"/>
          <w:sz w:val="27"/>
          <w:szCs w:val="27"/>
        </w:rPr>
        <w:t xml:space="preserve">idos Mexicanos en relación con </w:t>
      </w:r>
      <w:r w:rsidR="00F713CA" w:rsidRPr="00F8401C">
        <w:rPr>
          <w:rFonts w:ascii="Arial Narrow" w:hAnsi="Arial Narrow"/>
          <w:sz w:val="27"/>
          <w:szCs w:val="27"/>
        </w:rPr>
        <w:t>l</w:t>
      </w:r>
      <w:r w:rsidR="006E0D49" w:rsidRPr="00F8401C">
        <w:rPr>
          <w:rFonts w:ascii="Arial Narrow" w:hAnsi="Arial Narrow"/>
          <w:sz w:val="27"/>
          <w:szCs w:val="27"/>
        </w:rPr>
        <w:t>a</w:t>
      </w:r>
      <w:r w:rsidR="00F713CA" w:rsidRPr="00F8401C">
        <w:rPr>
          <w:rFonts w:ascii="Arial Narrow" w:hAnsi="Arial Narrow"/>
          <w:sz w:val="27"/>
          <w:szCs w:val="27"/>
        </w:rPr>
        <w:t xml:space="preserve"> </w:t>
      </w:r>
      <w:r w:rsidR="006E0D49" w:rsidRPr="00F8401C">
        <w:rPr>
          <w:rFonts w:ascii="Arial Narrow" w:hAnsi="Arial Narrow"/>
          <w:sz w:val="27"/>
          <w:szCs w:val="27"/>
        </w:rPr>
        <w:t xml:space="preserve">fracción VI del </w:t>
      </w:r>
      <w:r w:rsidR="00F713CA" w:rsidRPr="00F8401C">
        <w:rPr>
          <w:rFonts w:ascii="Arial Narrow" w:hAnsi="Arial Narrow"/>
          <w:sz w:val="27"/>
          <w:szCs w:val="27"/>
        </w:rPr>
        <w:t>artículo 13</w:t>
      </w:r>
      <w:r w:rsidRPr="00F8401C">
        <w:rPr>
          <w:rFonts w:ascii="Arial Narrow" w:hAnsi="Arial Narrow"/>
          <w:sz w:val="27"/>
          <w:szCs w:val="27"/>
        </w:rPr>
        <w:t>7</w:t>
      </w:r>
      <w:r w:rsidR="006E0D49" w:rsidRPr="00F8401C">
        <w:rPr>
          <w:rFonts w:ascii="Arial Narrow" w:hAnsi="Arial Narrow"/>
          <w:sz w:val="27"/>
          <w:szCs w:val="27"/>
        </w:rPr>
        <w:t xml:space="preserve"> y el artículo 143 </w:t>
      </w:r>
      <w:r w:rsidR="00F713CA" w:rsidRPr="00F8401C">
        <w:rPr>
          <w:rFonts w:ascii="Arial Narrow" w:hAnsi="Arial Narrow"/>
          <w:sz w:val="27"/>
          <w:szCs w:val="27"/>
        </w:rPr>
        <w:t>del Código de Procedimiento y Justicia Administrativa para el Estado y los Municipios de Guanajuato</w:t>
      </w:r>
      <w:r w:rsidR="006E0D49" w:rsidRPr="00F8401C">
        <w:rPr>
          <w:rFonts w:ascii="Arial Narrow" w:hAnsi="Arial Narrow"/>
          <w:sz w:val="27"/>
          <w:szCs w:val="27"/>
        </w:rPr>
        <w:t>;</w:t>
      </w:r>
      <w:r w:rsidR="006708EB" w:rsidRPr="00F8401C">
        <w:rPr>
          <w:rFonts w:ascii="Arial Narrow" w:hAnsi="Arial Narrow"/>
          <w:sz w:val="27"/>
          <w:szCs w:val="27"/>
        </w:rPr>
        <w:t xml:space="preserve"> ya que</w:t>
      </w:r>
      <w:r w:rsidR="006E0D49" w:rsidRPr="00F8401C">
        <w:rPr>
          <w:rFonts w:ascii="Arial Narrow" w:hAnsi="Arial Narrow"/>
          <w:sz w:val="27"/>
          <w:szCs w:val="27"/>
        </w:rPr>
        <w:t xml:space="preserve"> </w:t>
      </w:r>
      <w:r w:rsidR="00BC3E2A" w:rsidRPr="00F8401C">
        <w:rPr>
          <w:rFonts w:ascii="Arial Narrow" w:hAnsi="Arial Narrow"/>
          <w:sz w:val="27"/>
          <w:szCs w:val="27"/>
        </w:rPr>
        <w:t xml:space="preserve">no obstante </w:t>
      </w:r>
      <w:r w:rsidR="006E0D49" w:rsidRPr="00F8401C">
        <w:rPr>
          <w:rFonts w:ascii="Arial Narrow" w:hAnsi="Arial Narrow"/>
          <w:sz w:val="27"/>
          <w:szCs w:val="27"/>
        </w:rPr>
        <w:t xml:space="preserve">que </w:t>
      </w:r>
      <w:r w:rsidR="00BC3E2A" w:rsidRPr="00F8401C">
        <w:rPr>
          <w:rFonts w:ascii="Arial Narrow" w:hAnsi="Arial Narrow"/>
          <w:sz w:val="27"/>
          <w:szCs w:val="27"/>
        </w:rPr>
        <w:t xml:space="preserve">se refirió en </w:t>
      </w:r>
      <w:r w:rsidR="006E0D49" w:rsidRPr="00F8401C">
        <w:rPr>
          <w:rFonts w:ascii="Arial Narrow" w:hAnsi="Arial Narrow"/>
          <w:sz w:val="27"/>
          <w:szCs w:val="27"/>
        </w:rPr>
        <w:t xml:space="preserve">el acta como supuestos </w:t>
      </w:r>
      <w:r w:rsidR="00BC3E2A" w:rsidRPr="00F8401C">
        <w:rPr>
          <w:rFonts w:ascii="Arial Narrow" w:hAnsi="Arial Narrow"/>
          <w:sz w:val="27"/>
          <w:szCs w:val="27"/>
        </w:rPr>
        <w:t xml:space="preserve">motivos de la infracción: </w:t>
      </w:r>
      <w:r w:rsidR="00BC3E2A" w:rsidRPr="00F8401C">
        <w:rPr>
          <w:rFonts w:ascii="Arial Narrow" w:hAnsi="Arial Narrow"/>
          <w:i/>
          <w:sz w:val="27"/>
          <w:szCs w:val="27"/>
        </w:rPr>
        <w:t>“Por no respetar los límites de velocidad establecidos en los señalamientos oficiales.”</w:t>
      </w:r>
      <w:r w:rsidR="006708EB" w:rsidRPr="00F8401C">
        <w:rPr>
          <w:rFonts w:ascii="Arial Narrow" w:hAnsi="Arial Narrow"/>
          <w:sz w:val="27"/>
          <w:szCs w:val="27"/>
        </w:rPr>
        <w:t xml:space="preserve"> (sic)</w:t>
      </w:r>
      <w:r w:rsidR="00BC3E2A" w:rsidRPr="00F8401C">
        <w:rPr>
          <w:rFonts w:ascii="Arial Narrow" w:hAnsi="Arial Narrow"/>
          <w:sz w:val="27"/>
          <w:szCs w:val="27"/>
        </w:rPr>
        <w:t xml:space="preserve">, es meridianamente claro que tales datos no vinculan ninguna conducta supuestamente cometida por la </w:t>
      </w:r>
      <w:r w:rsidR="006708EB" w:rsidRPr="00F8401C">
        <w:rPr>
          <w:rFonts w:ascii="Arial Narrow" w:hAnsi="Arial Narrow"/>
          <w:sz w:val="27"/>
          <w:szCs w:val="27"/>
        </w:rPr>
        <w:t>a</w:t>
      </w:r>
      <w:r w:rsidR="00BC3E2A" w:rsidRPr="00F8401C">
        <w:rPr>
          <w:rFonts w:ascii="Arial Narrow" w:hAnsi="Arial Narrow"/>
          <w:sz w:val="27"/>
          <w:szCs w:val="27"/>
        </w:rPr>
        <w:t>ct</w:t>
      </w:r>
      <w:r w:rsidR="006708EB" w:rsidRPr="00F8401C">
        <w:rPr>
          <w:rFonts w:ascii="Arial Narrow" w:hAnsi="Arial Narrow"/>
          <w:sz w:val="27"/>
          <w:szCs w:val="27"/>
        </w:rPr>
        <w:t>or</w:t>
      </w:r>
      <w:r w:rsidR="00BC3E2A" w:rsidRPr="00F8401C">
        <w:rPr>
          <w:rFonts w:ascii="Arial Narrow" w:hAnsi="Arial Narrow"/>
          <w:sz w:val="27"/>
          <w:szCs w:val="27"/>
        </w:rPr>
        <w:t>a como contraria al ordenamiento legal</w:t>
      </w:r>
      <w:r w:rsidR="006708EB" w:rsidRPr="00F8401C">
        <w:rPr>
          <w:rFonts w:ascii="Arial Narrow" w:hAnsi="Arial Narrow"/>
          <w:sz w:val="27"/>
          <w:szCs w:val="27"/>
        </w:rPr>
        <w:t xml:space="preserve"> </w:t>
      </w:r>
      <w:r w:rsidR="00BC3E2A" w:rsidRPr="00F8401C">
        <w:rPr>
          <w:rFonts w:ascii="Arial Narrow" w:hAnsi="Arial Narrow"/>
          <w:sz w:val="27"/>
          <w:szCs w:val="27"/>
        </w:rPr>
        <w:t xml:space="preserve"> </w:t>
      </w:r>
      <w:r w:rsidR="006708EB" w:rsidRPr="00F8401C">
        <w:rPr>
          <w:rFonts w:ascii="Arial Narrow" w:hAnsi="Arial Narrow"/>
          <w:sz w:val="27"/>
          <w:szCs w:val="27"/>
        </w:rPr>
        <w:t xml:space="preserve">alguno con el fundamento </w:t>
      </w:r>
      <w:r w:rsidR="00BC3E2A" w:rsidRPr="00F8401C">
        <w:rPr>
          <w:rFonts w:ascii="Arial Narrow" w:hAnsi="Arial Narrow"/>
          <w:sz w:val="27"/>
          <w:szCs w:val="27"/>
        </w:rPr>
        <w:t>invocado</w:t>
      </w:r>
      <w:r w:rsidR="006708EB" w:rsidRPr="00F8401C">
        <w:rPr>
          <w:rFonts w:ascii="Arial Narrow" w:hAnsi="Arial Narrow"/>
          <w:sz w:val="27"/>
          <w:szCs w:val="27"/>
        </w:rPr>
        <w:t xml:space="preserve"> para la elaboración de dicha acta de infracción</w:t>
      </w:r>
      <w:r w:rsidR="00BC3E2A" w:rsidRPr="00F8401C">
        <w:rPr>
          <w:rFonts w:ascii="Arial Narrow" w:hAnsi="Arial Narrow"/>
          <w:sz w:val="27"/>
          <w:szCs w:val="27"/>
        </w:rPr>
        <w:t>. . . . . . . . . . .</w:t>
      </w:r>
      <w:r w:rsidR="006708EB" w:rsidRPr="00F8401C">
        <w:rPr>
          <w:rFonts w:ascii="Arial Narrow" w:hAnsi="Arial Narrow"/>
          <w:sz w:val="27"/>
          <w:szCs w:val="27"/>
        </w:rPr>
        <w:t xml:space="preserve"> . . . . . . .  . . . . . . . . . . . . . . . . . . </w:t>
      </w:r>
    </w:p>
    <w:p w:rsidR="00BC3E2A" w:rsidRPr="00F8401C" w:rsidRDefault="00BC3E2A" w:rsidP="00171F22">
      <w:pPr>
        <w:spacing w:line="276" w:lineRule="auto"/>
        <w:jc w:val="both"/>
        <w:rPr>
          <w:rFonts w:ascii="Arial Narrow" w:hAnsi="Arial Narrow"/>
          <w:sz w:val="27"/>
          <w:szCs w:val="27"/>
        </w:rPr>
      </w:pPr>
    </w:p>
    <w:p w:rsidR="006708EB" w:rsidRPr="00F8401C" w:rsidRDefault="00BC3E2A" w:rsidP="00BC3E2A">
      <w:pPr>
        <w:spacing w:line="360" w:lineRule="auto"/>
        <w:ind w:firstLine="709"/>
        <w:jc w:val="both"/>
        <w:rPr>
          <w:rFonts w:ascii="Arial Narrow" w:hAnsi="Arial Narrow"/>
          <w:sz w:val="27"/>
          <w:szCs w:val="27"/>
        </w:rPr>
      </w:pPr>
      <w:r w:rsidRPr="00F8401C">
        <w:rPr>
          <w:rFonts w:ascii="Arial Narrow" w:hAnsi="Arial Narrow"/>
          <w:sz w:val="27"/>
          <w:szCs w:val="27"/>
        </w:rPr>
        <w:t xml:space="preserve">2.- En ningún momento se establece de qué manera es que el agente de tránsito emisor del acto impugnado detectó la supuesta infracción cometida, ni refiere en </w:t>
      </w:r>
      <w:r w:rsidR="006708EB" w:rsidRPr="00F8401C">
        <w:rPr>
          <w:rFonts w:ascii="Arial Narrow" w:hAnsi="Arial Narrow"/>
          <w:sz w:val="27"/>
          <w:szCs w:val="27"/>
        </w:rPr>
        <w:t>qué</w:t>
      </w:r>
      <w:r w:rsidRPr="00F8401C">
        <w:rPr>
          <w:rFonts w:ascii="Arial Narrow" w:hAnsi="Arial Narrow"/>
          <w:sz w:val="27"/>
          <w:szCs w:val="27"/>
        </w:rPr>
        <w:t xml:space="preserve"> momento la advirtió, y tampoco señala la ubicación precisa de los hechos. </w:t>
      </w:r>
    </w:p>
    <w:p w:rsidR="006708EB" w:rsidRPr="00F8401C" w:rsidRDefault="006708EB" w:rsidP="00171F22">
      <w:pPr>
        <w:spacing w:line="276" w:lineRule="auto"/>
        <w:jc w:val="both"/>
        <w:rPr>
          <w:rFonts w:ascii="Arial Narrow" w:hAnsi="Arial Narrow"/>
          <w:sz w:val="27"/>
          <w:szCs w:val="27"/>
        </w:rPr>
      </w:pPr>
    </w:p>
    <w:p w:rsidR="006708EB" w:rsidRPr="00F8401C" w:rsidRDefault="00691239" w:rsidP="00BC3E2A">
      <w:pPr>
        <w:spacing w:line="360" w:lineRule="auto"/>
        <w:ind w:firstLine="709"/>
        <w:jc w:val="both"/>
        <w:rPr>
          <w:rFonts w:ascii="Arial Narrow" w:hAnsi="Arial Narrow"/>
          <w:sz w:val="27"/>
          <w:szCs w:val="27"/>
        </w:rPr>
      </w:pPr>
      <w:r w:rsidRPr="00F8401C">
        <w:rPr>
          <w:rFonts w:ascii="Arial Narrow" w:hAnsi="Arial Narrow"/>
          <w:sz w:val="27"/>
          <w:szCs w:val="27"/>
        </w:rPr>
        <w:t xml:space="preserve">3.- </w:t>
      </w:r>
      <w:r w:rsidR="006708EB" w:rsidRPr="00F8401C">
        <w:rPr>
          <w:rFonts w:ascii="Arial Narrow" w:hAnsi="Arial Narrow"/>
          <w:sz w:val="27"/>
          <w:szCs w:val="27"/>
        </w:rPr>
        <w:t xml:space="preserve">Del acta impugnada no se deduce el tiempo en que se desarrollaron los </w:t>
      </w:r>
      <w:r w:rsidRPr="00F8401C">
        <w:rPr>
          <w:rFonts w:ascii="Arial Narrow" w:hAnsi="Arial Narrow"/>
          <w:sz w:val="27"/>
          <w:szCs w:val="27"/>
        </w:rPr>
        <w:t xml:space="preserve">hechos </w:t>
      </w:r>
      <w:r w:rsidR="006708EB" w:rsidRPr="00F8401C">
        <w:rPr>
          <w:rFonts w:ascii="Arial Narrow" w:hAnsi="Arial Narrow"/>
          <w:sz w:val="27"/>
          <w:szCs w:val="27"/>
        </w:rPr>
        <w:t xml:space="preserve">que originaron </w:t>
      </w:r>
      <w:r w:rsidRPr="00F8401C">
        <w:rPr>
          <w:rFonts w:ascii="Arial Narrow" w:hAnsi="Arial Narrow"/>
          <w:sz w:val="27"/>
          <w:szCs w:val="27"/>
        </w:rPr>
        <w:t xml:space="preserve">a la infracción, puesto que de la boleta solo se detecta el momento en que esta se elaboró, pero no en el que se desarrolló la supuesta infracción; luego no es posible determinar el lugar donde se desplegó la misma, pues se consignan dos avenidas de las que no se señala por cual de ella iba circulando, ya que reza al respecto: “Prolongación San Juan Bosco Boulevard Cloto”, con circulación de norte sur, colonia: La Ermita con referencia: frente al número 3012”: y no dice porque carril circulaba si es que fue así. . . . . . . . . . . . . . . . . . . . . . . . . . . . . . </w:t>
      </w:r>
    </w:p>
    <w:p w:rsidR="006708EB" w:rsidRPr="00F8401C" w:rsidRDefault="006708EB" w:rsidP="00171F22">
      <w:pPr>
        <w:spacing w:line="276" w:lineRule="auto"/>
        <w:jc w:val="both"/>
        <w:rPr>
          <w:rFonts w:ascii="Arial Narrow" w:hAnsi="Arial Narrow"/>
          <w:sz w:val="27"/>
          <w:szCs w:val="27"/>
        </w:rPr>
      </w:pPr>
    </w:p>
    <w:p w:rsidR="0025103C" w:rsidRPr="00F8401C" w:rsidRDefault="0025103C" w:rsidP="002E2731">
      <w:pPr>
        <w:tabs>
          <w:tab w:val="left" w:pos="3975"/>
        </w:tabs>
        <w:spacing w:line="360" w:lineRule="auto"/>
        <w:ind w:firstLine="709"/>
        <w:jc w:val="both"/>
        <w:rPr>
          <w:rFonts w:ascii="Arial Narrow" w:hAnsi="Arial Narrow"/>
          <w:sz w:val="27"/>
          <w:szCs w:val="27"/>
        </w:rPr>
      </w:pPr>
      <w:r w:rsidRPr="00F8401C">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contiene los elementos de validez del acto administrativo, </w:t>
      </w:r>
      <w:r w:rsidR="004E1B48" w:rsidRPr="00F8401C">
        <w:rPr>
          <w:rFonts w:ascii="Arial Narrow" w:hAnsi="Arial Narrow"/>
          <w:sz w:val="27"/>
          <w:szCs w:val="27"/>
        </w:rPr>
        <w:t xml:space="preserve">así como las circunstancias de </w:t>
      </w:r>
      <w:r w:rsidR="004E1B48" w:rsidRPr="00F8401C">
        <w:rPr>
          <w:rFonts w:ascii="Arial Narrow" w:hAnsi="Arial Narrow"/>
          <w:b/>
          <w:sz w:val="27"/>
          <w:szCs w:val="27"/>
        </w:rPr>
        <w:t>T</w:t>
      </w:r>
      <w:r w:rsidRPr="00F8401C">
        <w:rPr>
          <w:rFonts w:ascii="Arial Narrow" w:hAnsi="Arial Narrow"/>
          <w:b/>
          <w:sz w:val="27"/>
          <w:szCs w:val="27"/>
        </w:rPr>
        <w:t>iempo</w:t>
      </w:r>
      <w:r w:rsidRPr="00F8401C">
        <w:rPr>
          <w:rFonts w:ascii="Arial Narrow" w:hAnsi="Arial Narrow"/>
          <w:sz w:val="27"/>
          <w:szCs w:val="27"/>
        </w:rPr>
        <w:t xml:space="preserve"> </w:t>
      </w:r>
      <w:r w:rsidR="00CD1196" w:rsidRPr="00F8401C">
        <w:rPr>
          <w:rFonts w:ascii="Arial Narrow" w:hAnsi="Arial Narrow"/>
          <w:sz w:val="27"/>
          <w:szCs w:val="27"/>
        </w:rPr>
        <w:t xml:space="preserve">hora </w:t>
      </w:r>
      <w:r w:rsidR="00BC3E2A" w:rsidRPr="00F8401C">
        <w:rPr>
          <w:rFonts w:ascii="Arial Narrow" w:hAnsi="Arial Narrow"/>
          <w:sz w:val="27"/>
          <w:szCs w:val="27"/>
        </w:rPr>
        <w:t>09:07</w:t>
      </w:r>
      <w:r w:rsidR="004E1B48" w:rsidRPr="00F8401C">
        <w:rPr>
          <w:rFonts w:ascii="Arial Narrow" w:hAnsi="Arial Narrow"/>
          <w:sz w:val="27"/>
          <w:szCs w:val="27"/>
        </w:rPr>
        <w:t xml:space="preserve"> </w:t>
      </w:r>
      <w:r w:rsidR="009F1F09" w:rsidRPr="00F8401C">
        <w:rPr>
          <w:rFonts w:ascii="Arial Narrow" w:hAnsi="Arial Narrow"/>
          <w:sz w:val="27"/>
          <w:szCs w:val="27"/>
        </w:rPr>
        <w:t>del</w:t>
      </w:r>
      <w:r w:rsidR="00BC3E2A" w:rsidRPr="00F8401C">
        <w:rPr>
          <w:rFonts w:ascii="Arial Narrow" w:hAnsi="Arial Narrow"/>
          <w:sz w:val="27"/>
          <w:szCs w:val="27"/>
        </w:rPr>
        <w:t xml:space="preserve"> día 31</w:t>
      </w:r>
      <w:r w:rsidR="00E300F9" w:rsidRPr="00F8401C">
        <w:rPr>
          <w:rFonts w:ascii="Arial Narrow" w:hAnsi="Arial Narrow"/>
          <w:sz w:val="27"/>
          <w:szCs w:val="27"/>
        </w:rPr>
        <w:t xml:space="preserve"> de </w:t>
      </w:r>
      <w:r w:rsidR="00ED0FDA" w:rsidRPr="00F8401C">
        <w:rPr>
          <w:rFonts w:ascii="Arial Narrow" w:hAnsi="Arial Narrow"/>
          <w:sz w:val="27"/>
          <w:szCs w:val="27"/>
        </w:rPr>
        <w:t>may</w:t>
      </w:r>
      <w:r w:rsidR="00E300F9" w:rsidRPr="00F8401C">
        <w:rPr>
          <w:rFonts w:ascii="Arial Narrow" w:hAnsi="Arial Narrow"/>
          <w:sz w:val="27"/>
          <w:szCs w:val="27"/>
        </w:rPr>
        <w:t>o</w:t>
      </w:r>
      <w:r w:rsidR="006044AD" w:rsidRPr="00F8401C">
        <w:rPr>
          <w:rFonts w:ascii="Arial Narrow" w:hAnsi="Arial Narrow"/>
          <w:sz w:val="27"/>
          <w:szCs w:val="27"/>
        </w:rPr>
        <w:t xml:space="preserve"> de </w:t>
      </w:r>
      <w:r w:rsidR="001F46F0" w:rsidRPr="00F8401C">
        <w:rPr>
          <w:rFonts w:ascii="Arial Narrow" w:hAnsi="Arial Narrow"/>
          <w:sz w:val="27"/>
          <w:szCs w:val="27"/>
        </w:rPr>
        <w:t>2</w:t>
      </w:r>
      <w:r w:rsidR="009F1F09" w:rsidRPr="00F8401C">
        <w:rPr>
          <w:rFonts w:ascii="Arial Narrow" w:hAnsi="Arial Narrow"/>
          <w:sz w:val="27"/>
          <w:szCs w:val="27"/>
        </w:rPr>
        <w:t>017</w:t>
      </w:r>
      <w:r w:rsidR="00125DEE" w:rsidRPr="00F8401C">
        <w:rPr>
          <w:rFonts w:ascii="Arial Narrow" w:hAnsi="Arial Narrow"/>
          <w:sz w:val="27"/>
          <w:szCs w:val="27"/>
        </w:rPr>
        <w:t xml:space="preserve"> dos mil diecisiete</w:t>
      </w:r>
      <w:r w:rsidR="009F1F09" w:rsidRPr="00F8401C">
        <w:rPr>
          <w:rFonts w:ascii="Arial Narrow" w:hAnsi="Arial Narrow"/>
          <w:sz w:val="27"/>
          <w:szCs w:val="27"/>
        </w:rPr>
        <w:t>;</w:t>
      </w:r>
      <w:r w:rsidR="004E1B48" w:rsidRPr="00F8401C">
        <w:rPr>
          <w:rFonts w:ascii="Arial Narrow" w:hAnsi="Arial Narrow"/>
          <w:sz w:val="27"/>
          <w:szCs w:val="27"/>
        </w:rPr>
        <w:t xml:space="preserve"> </w:t>
      </w:r>
      <w:r w:rsidR="004E1B48" w:rsidRPr="00F8401C">
        <w:rPr>
          <w:rFonts w:ascii="Arial Narrow" w:hAnsi="Arial Narrow"/>
          <w:b/>
          <w:sz w:val="27"/>
          <w:szCs w:val="27"/>
        </w:rPr>
        <w:t>M</w:t>
      </w:r>
      <w:r w:rsidRPr="00F8401C">
        <w:rPr>
          <w:rFonts w:ascii="Arial Narrow" w:hAnsi="Arial Narrow"/>
          <w:b/>
          <w:sz w:val="27"/>
          <w:szCs w:val="27"/>
        </w:rPr>
        <w:t>odo</w:t>
      </w:r>
      <w:r w:rsidRPr="00F8401C">
        <w:rPr>
          <w:rFonts w:ascii="Arial Narrow" w:hAnsi="Arial Narrow"/>
          <w:sz w:val="27"/>
          <w:szCs w:val="27"/>
        </w:rPr>
        <w:t xml:space="preserve">: </w:t>
      </w:r>
      <w:r w:rsidR="009F1F09" w:rsidRPr="00F8401C">
        <w:rPr>
          <w:rFonts w:ascii="Arial Narrow" w:hAnsi="Arial Narrow" w:cs="Arial Narrow"/>
          <w:sz w:val="27"/>
          <w:szCs w:val="27"/>
        </w:rPr>
        <w:t xml:space="preserve">Por </w:t>
      </w:r>
      <w:r w:rsidR="003C2E3C" w:rsidRPr="00F8401C">
        <w:rPr>
          <w:rFonts w:ascii="Arial Narrow" w:hAnsi="Arial Narrow" w:cs="Arial Narrow"/>
          <w:sz w:val="27"/>
          <w:szCs w:val="27"/>
        </w:rPr>
        <w:t xml:space="preserve">no </w:t>
      </w:r>
      <w:r w:rsidR="006044AD" w:rsidRPr="00F8401C">
        <w:rPr>
          <w:rFonts w:ascii="Arial Narrow" w:hAnsi="Arial Narrow" w:cs="Arial Narrow"/>
          <w:sz w:val="27"/>
          <w:szCs w:val="27"/>
        </w:rPr>
        <w:t>respetar l</w:t>
      </w:r>
      <w:r w:rsidR="00ED0FDA" w:rsidRPr="00F8401C">
        <w:rPr>
          <w:rFonts w:ascii="Arial Narrow" w:hAnsi="Arial Narrow" w:cs="Arial Narrow"/>
          <w:sz w:val="27"/>
          <w:szCs w:val="27"/>
        </w:rPr>
        <w:t xml:space="preserve">os límites de velocidad </w:t>
      </w:r>
      <w:r w:rsidR="006044AD" w:rsidRPr="00F8401C">
        <w:rPr>
          <w:rFonts w:ascii="Arial Narrow" w:hAnsi="Arial Narrow" w:cs="Arial Narrow"/>
          <w:sz w:val="27"/>
          <w:szCs w:val="27"/>
        </w:rPr>
        <w:t xml:space="preserve"> </w:t>
      </w:r>
      <w:r w:rsidR="00ED0FDA" w:rsidRPr="00F8401C">
        <w:rPr>
          <w:rFonts w:ascii="Arial Narrow" w:hAnsi="Arial Narrow" w:cs="Arial Narrow"/>
          <w:sz w:val="27"/>
          <w:szCs w:val="27"/>
        </w:rPr>
        <w:t>establecidos en los señalamientos oficiales</w:t>
      </w:r>
      <w:r w:rsidR="00BC3E2A" w:rsidRPr="00F8401C">
        <w:rPr>
          <w:rFonts w:ascii="Arial Narrow" w:hAnsi="Arial Narrow" w:cs="Arial Narrow"/>
          <w:sz w:val="27"/>
          <w:szCs w:val="27"/>
        </w:rPr>
        <w:t xml:space="preserve"> detectando al vehículo señalado en el folio de infracción antes citado circulando a 80 kilómetros por hora en una zona de 60 kilómetros por hora, velocidad detectada con el radar móvil en operación con </w:t>
      </w:r>
      <w:r w:rsidR="00BC3E2A" w:rsidRPr="00F8401C">
        <w:rPr>
          <w:rFonts w:ascii="Arial Narrow" w:hAnsi="Arial Narrow" w:cs="Arial Narrow"/>
          <w:sz w:val="27"/>
          <w:szCs w:val="27"/>
        </w:rPr>
        <w:lastRenderedPageBreak/>
        <w:t>número de serie PD000115</w:t>
      </w:r>
      <w:r w:rsidRPr="00F8401C">
        <w:rPr>
          <w:rFonts w:ascii="Arial Narrow" w:hAnsi="Arial Narrow" w:cs="Arial Narrow"/>
          <w:i/>
          <w:sz w:val="27"/>
          <w:szCs w:val="27"/>
        </w:rPr>
        <w:t>;</w:t>
      </w:r>
      <w:r w:rsidRPr="00F8401C">
        <w:rPr>
          <w:rFonts w:ascii="Arial Narrow" w:hAnsi="Arial Narrow" w:cs="Arial Narrow"/>
          <w:b/>
          <w:i/>
          <w:sz w:val="27"/>
          <w:szCs w:val="27"/>
        </w:rPr>
        <w:t xml:space="preserve"> </w:t>
      </w:r>
      <w:r w:rsidR="004E1B48" w:rsidRPr="00F8401C">
        <w:rPr>
          <w:rFonts w:ascii="Arial Narrow" w:hAnsi="Arial Narrow" w:cs="Arial Narrow"/>
          <w:b/>
          <w:sz w:val="27"/>
          <w:szCs w:val="27"/>
        </w:rPr>
        <w:t>L</w:t>
      </w:r>
      <w:r w:rsidRPr="00F8401C">
        <w:rPr>
          <w:rFonts w:ascii="Arial Narrow" w:hAnsi="Arial Narrow"/>
          <w:b/>
          <w:sz w:val="27"/>
          <w:szCs w:val="27"/>
        </w:rPr>
        <w:t>ugar</w:t>
      </w:r>
      <w:r w:rsidRPr="00F8401C">
        <w:rPr>
          <w:rFonts w:ascii="Arial Narrow" w:hAnsi="Arial Narrow"/>
          <w:sz w:val="27"/>
          <w:szCs w:val="27"/>
        </w:rPr>
        <w:t xml:space="preserve">: </w:t>
      </w:r>
      <w:r w:rsidR="00BC3E2A" w:rsidRPr="00F8401C">
        <w:rPr>
          <w:rFonts w:ascii="Arial Narrow" w:hAnsi="Arial Narrow"/>
          <w:sz w:val="27"/>
          <w:szCs w:val="27"/>
        </w:rPr>
        <w:t xml:space="preserve">Prolongación San Juan Bosco con circulación de Norte a Sur en la colonia la Ermita, con punto de referencia en Bulevar Cloto, señalando como ubicación exacta el señalamiento vial que indica la conducta desplegada por el conductor, </w:t>
      </w:r>
      <w:r w:rsidR="00CD1196" w:rsidRPr="00F8401C">
        <w:rPr>
          <w:rFonts w:ascii="Arial Narrow" w:hAnsi="Arial Narrow"/>
          <w:sz w:val="27"/>
          <w:szCs w:val="27"/>
        </w:rPr>
        <w:t xml:space="preserve">sobre Prolongación San Juan Bosco en camellón central y banqueta a la altura de la </w:t>
      </w:r>
      <w:r w:rsidR="00BC3E2A" w:rsidRPr="00F8401C">
        <w:rPr>
          <w:rFonts w:ascii="Arial Narrow" w:hAnsi="Arial Narrow"/>
          <w:sz w:val="27"/>
          <w:szCs w:val="27"/>
        </w:rPr>
        <w:t>calle Salamina y calle Perséfone</w:t>
      </w:r>
      <w:r w:rsidR="009C3550" w:rsidRPr="00F8401C">
        <w:rPr>
          <w:rFonts w:ascii="Arial Narrow" w:hAnsi="Arial Narrow"/>
          <w:sz w:val="27"/>
          <w:szCs w:val="27"/>
        </w:rPr>
        <w:t xml:space="preserve"> señalamiento que indica circular a 60 kilómetros por hora máxima</w:t>
      </w:r>
      <w:r w:rsidR="007E570A" w:rsidRPr="00F8401C">
        <w:rPr>
          <w:rFonts w:ascii="Arial Narrow" w:hAnsi="Arial Narrow"/>
          <w:sz w:val="27"/>
          <w:szCs w:val="27"/>
        </w:rPr>
        <w:t>;</w:t>
      </w:r>
      <w:r w:rsidR="00887082" w:rsidRPr="00F8401C">
        <w:rPr>
          <w:rFonts w:ascii="Arial Narrow" w:hAnsi="Arial Narrow"/>
          <w:sz w:val="27"/>
          <w:szCs w:val="27"/>
        </w:rPr>
        <w:t xml:space="preserve"> </w:t>
      </w:r>
      <w:r w:rsidR="0003436A" w:rsidRPr="00F8401C">
        <w:rPr>
          <w:rFonts w:ascii="Arial Narrow" w:hAnsi="Arial Narrow"/>
          <w:sz w:val="27"/>
          <w:szCs w:val="27"/>
        </w:rPr>
        <w:t xml:space="preserve">circunstancias que </w:t>
      </w:r>
      <w:r w:rsidR="00125DEE" w:rsidRPr="00F8401C">
        <w:rPr>
          <w:rFonts w:ascii="Arial Narrow" w:hAnsi="Arial Narrow"/>
          <w:sz w:val="27"/>
          <w:szCs w:val="27"/>
        </w:rPr>
        <w:t>lo llevaron a</w:t>
      </w:r>
      <w:r w:rsidR="0003436A" w:rsidRPr="00F8401C">
        <w:rPr>
          <w:rFonts w:ascii="Arial Narrow" w:hAnsi="Arial Narrow"/>
          <w:sz w:val="27"/>
          <w:szCs w:val="27"/>
        </w:rPr>
        <w:t xml:space="preserve"> concluir que en el caso en concreto se configura la hipótesis normativa invocada como fundamento, explicando en forma clara y completa las circunstancias y motivos de la infracción</w:t>
      </w:r>
      <w:r w:rsidR="00125DEE" w:rsidRPr="00F8401C">
        <w:rPr>
          <w:rFonts w:ascii="Arial Narrow" w:hAnsi="Arial Narrow" w:cs="Arial"/>
          <w:sz w:val="27"/>
          <w:szCs w:val="27"/>
        </w:rPr>
        <w:t>. . . . . . . . . .</w:t>
      </w:r>
      <w:r w:rsidR="00125DEE" w:rsidRPr="00F8401C">
        <w:rPr>
          <w:rFonts w:ascii="Arial Narrow" w:hAnsi="Arial Narrow"/>
          <w:bCs/>
          <w:sz w:val="27"/>
          <w:szCs w:val="27"/>
        </w:rPr>
        <w:t xml:space="preserve"> . . . . . .</w:t>
      </w:r>
      <w:r w:rsidR="00CD1196" w:rsidRPr="00F8401C">
        <w:rPr>
          <w:rFonts w:ascii="Arial Narrow" w:hAnsi="Arial Narrow" w:cs="Arial"/>
          <w:sz w:val="27"/>
          <w:szCs w:val="27"/>
        </w:rPr>
        <w:t xml:space="preserve"> . . . . . . . . </w:t>
      </w:r>
      <w:r w:rsidR="00125DEE" w:rsidRPr="00F8401C">
        <w:rPr>
          <w:rFonts w:ascii="Arial Narrow" w:hAnsi="Arial Narrow" w:cs="Arial"/>
          <w:sz w:val="27"/>
          <w:szCs w:val="27"/>
        </w:rPr>
        <w:t>. . . .</w:t>
      </w:r>
      <w:r w:rsidR="00CD1196" w:rsidRPr="00F8401C">
        <w:rPr>
          <w:rFonts w:ascii="Arial Narrow" w:hAnsi="Arial Narrow" w:cs="Arial"/>
          <w:sz w:val="27"/>
          <w:szCs w:val="27"/>
        </w:rPr>
        <w:t xml:space="preserve"> </w:t>
      </w:r>
      <w:r w:rsidR="00125DEE" w:rsidRPr="00F8401C">
        <w:rPr>
          <w:rFonts w:ascii="Arial Narrow" w:hAnsi="Arial Narrow" w:cs="Arial"/>
          <w:sz w:val="27"/>
          <w:szCs w:val="27"/>
        </w:rPr>
        <w:t xml:space="preserve"> . . . . . . . . . .</w:t>
      </w:r>
      <w:r w:rsidR="00125DEE" w:rsidRPr="00F8401C">
        <w:rPr>
          <w:rFonts w:ascii="Arial Narrow" w:hAnsi="Arial Narrow"/>
          <w:bCs/>
          <w:sz w:val="27"/>
          <w:szCs w:val="27"/>
        </w:rPr>
        <w:t xml:space="preserve"> . . . . . . . .</w:t>
      </w:r>
      <w:r w:rsidR="00125DEE" w:rsidRPr="00F8401C">
        <w:rPr>
          <w:rFonts w:ascii="Arial Narrow" w:hAnsi="Arial Narrow" w:cs="Arial"/>
          <w:sz w:val="27"/>
          <w:szCs w:val="27"/>
        </w:rPr>
        <w:t xml:space="preserve"> .</w:t>
      </w:r>
      <w:r w:rsidR="00CD1196" w:rsidRPr="00F8401C">
        <w:rPr>
          <w:rFonts w:ascii="Arial Narrow" w:hAnsi="Arial Narrow" w:cs="Arial"/>
          <w:sz w:val="27"/>
          <w:szCs w:val="27"/>
        </w:rPr>
        <w:t xml:space="preserve"> . . . . . . . . </w:t>
      </w:r>
    </w:p>
    <w:p w:rsidR="007A7040" w:rsidRPr="00F8401C" w:rsidRDefault="007A7040" w:rsidP="00171F22">
      <w:pPr>
        <w:spacing w:line="276" w:lineRule="auto"/>
        <w:jc w:val="both"/>
        <w:rPr>
          <w:rFonts w:ascii="Arial Narrow" w:hAnsi="Arial Narrow"/>
          <w:sz w:val="27"/>
          <w:szCs w:val="27"/>
        </w:rPr>
      </w:pPr>
    </w:p>
    <w:p w:rsidR="00887082" w:rsidRPr="00F8401C" w:rsidRDefault="00887082" w:rsidP="00887082">
      <w:pPr>
        <w:spacing w:line="360" w:lineRule="auto"/>
        <w:ind w:firstLine="708"/>
        <w:jc w:val="both"/>
        <w:rPr>
          <w:rFonts w:ascii="Arial Narrow" w:hAnsi="Arial Narrow"/>
          <w:bCs/>
          <w:sz w:val="27"/>
          <w:szCs w:val="27"/>
        </w:rPr>
      </w:pPr>
      <w:r w:rsidRPr="00F8401C">
        <w:rPr>
          <w:rFonts w:ascii="Arial Narrow" w:hAnsi="Arial Narrow"/>
          <w:sz w:val="27"/>
          <w:szCs w:val="27"/>
        </w:rPr>
        <w:t xml:space="preserve">Es </w:t>
      </w:r>
      <w:r w:rsidRPr="00F8401C">
        <w:rPr>
          <w:rFonts w:ascii="Arial Narrow" w:hAnsi="Arial Narrow"/>
          <w:b/>
          <w:sz w:val="27"/>
          <w:szCs w:val="27"/>
        </w:rPr>
        <w:t xml:space="preserve">FUNDADO </w:t>
      </w:r>
      <w:r w:rsidRPr="00F8401C">
        <w:rPr>
          <w:rFonts w:ascii="Arial Narrow" w:hAnsi="Arial Narrow"/>
          <w:sz w:val="27"/>
          <w:szCs w:val="27"/>
        </w:rPr>
        <w:t>el concepto de impugnación, en atención a las siguientes consideraciones:</w:t>
      </w:r>
      <w:r w:rsidRPr="00F8401C">
        <w:rPr>
          <w:rFonts w:ascii="Arial Narrow" w:hAnsi="Arial Narrow" w:cs="Arial"/>
          <w:sz w:val="27"/>
          <w:szCs w:val="27"/>
        </w:rPr>
        <w:t xml:space="preserve"> . . . . . . . . . . . . . . . . .</w:t>
      </w:r>
      <w:r w:rsidRPr="00F8401C">
        <w:rPr>
          <w:rFonts w:ascii="Arial Narrow" w:hAnsi="Arial Narrow"/>
          <w:bCs/>
          <w:sz w:val="27"/>
          <w:szCs w:val="27"/>
        </w:rPr>
        <w:t xml:space="preserve"> . . . . . .</w:t>
      </w:r>
      <w:r w:rsidRPr="00F8401C">
        <w:rPr>
          <w:rFonts w:ascii="Arial Narrow" w:hAnsi="Arial Narrow" w:cs="Arial"/>
          <w:sz w:val="27"/>
          <w:szCs w:val="27"/>
        </w:rPr>
        <w:t xml:space="preserve"> . . . . . . . . . . . . . . . . . . . . . .</w:t>
      </w:r>
      <w:r w:rsidRPr="00F8401C">
        <w:rPr>
          <w:rFonts w:ascii="Arial Narrow" w:hAnsi="Arial Narrow"/>
          <w:bCs/>
          <w:sz w:val="27"/>
          <w:szCs w:val="27"/>
        </w:rPr>
        <w:t xml:space="preserve"> . . . . . . . . </w:t>
      </w:r>
    </w:p>
    <w:p w:rsidR="00887082" w:rsidRPr="00F8401C" w:rsidRDefault="00887082" w:rsidP="00CD1196">
      <w:pPr>
        <w:tabs>
          <w:tab w:val="left" w:pos="1252"/>
        </w:tabs>
        <w:spacing w:line="276" w:lineRule="auto"/>
        <w:jc w:val="both"/>
        <w:rPr>
          <w:rFonts w:ascii="Arial Narrow" w:hAnsi="Arial Narrow"/>
          <w:sz w:val="27"/>
          <w:szCs w:val="27"/>
        </w:rPr>
      </w:pPr>
    </w:p>
    <w:p w:rsidR="00887082" w:rsidRPr="00F8401C" w:rsidRDefault="00887082" w:rsidP="00887082">
      <w:pPr>
        <w:spacing w:line="360" w:lineRule="auto"/>
        <w:ind w:firstLine="709"/>
        <w:jc w:val="both"/>
        <w:rPr>
          <w:rFonts w:ascii="Arial Narrow" w:hAnsi="Arial Narrow" w:cs="Arial Narrow"/>
          <w:bCs/>
          <w:sz w:val="27"/>
          <w:szCs w:val="27"/>
        </w:rPr>
      </w:pPr>
      <w:r w:rsidRPr="00F8401C">
        <w:rPr>
          <w:rFonts w:ascii="Arial Narrow" w:hAnsi="Arial Narrow" w:cs="Arial Narrow"/>
          <w:sz w:val="27"/>
          <w:szCs w:val="27"/>
        </w:rPr>
        <w:t>En principio se impone señalar</w:t>
      </w:r>
      <w:r w:rsidRPr="00F8401C">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F8401C">
        <w:rPr>
          <w:rFonts w:ascii="Arial Narrow" w:hAnsi="Arial Narrow" w:cs="Arial"/>
          <w:sz w:val="27"/>
          <w:szCs w:val="27"/>
        </w:rPr>
        <w:t xml:space="preserve"> </w:t>
      </w:r>
    </w:p>
    <w:p w:rsidR="00887082" w:rsidRPr="00F8401C" w:rsidRDefault="00887082" w:rsidP="00CD1196">
      <w:pPr>
        <w:tabs>
          <w:tab w:val="left" w:pos="3975"/>
        </w:tabs>
        <w:spacing w:line="276" w:lineRule="auto"/>
        <w:jc w:val="both"/>
        <w:rPr>
          <w:rFonts w:ascii="Arial Narrow" w:hAnsi="Arial Narrow" w:cs="Arial Narrow"/>
          <w:bCs/>
          <w:sz w:val="27"/>
          <w:szCs w:val="27"/>
        </w:rPr>
      </w:pPr>
    </w:p>
    <w:p w:rsidR="00887082" w:rsidRPr="00F8401C" w:rsidRDefault="00887082" w:rsidP="00887082">
      <w:pPr>
        <w:tabs>
          <w:tab w:val="left" w:pos="3975"/>
        </w:tabs>
        <w:spacing w:line="360" w:lineRule="auto"/>
        <w:ind w:firstLine="709"/>
        <w:jc w:val="both"/>
        <w:rPr>
          <w:rFonts w:ascii="Arial Narrow" w:hAnsi="Arial Narrow" w:cs="Arial Narrow"/>
          <w:bCs/>
          <w:sz w:val="27"/>
          <w:szCs w:val="27"/>
        </w:rPr>
      </w:pPr>
      <w:r w:rsidRPr="00F8401C">
        <w:rPr>
          <w:rFonts w:ascii="Arial Narrow" w:hAnsi="Arial Narrow" w:cs="Arial Narrow"/>
          <w:bCs/>
          <w:sz w:val="27"/>
          <w:szCs w:val="27"/>
        </w:rPr>
        <w:t>En segundo lugar, e</w:t>
      </w:r>
      <w:r w:rsidRPr="00F8401C">
        <w:rPr>
          <w:rFonts w:ascii="Arial Narrow" w:hAnsi="Arial Narrow" w:cs="Arial"/>
          <w:sz w:val="27"/>
          <w:szCs w:val="27"/>
        </w:rPr>
        <w:t>s relevante destacar que</w:t>
      </w:r>
      <w:r w:rsidRPr="00F8401C">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3A21FF" w:rsidRPr="00F8401C" w:rsidRDefault="003A21FF" w:rsidP="00171F22">
      <w:pPr>
        <w:spacing w:line="276" w:lineRule="auto"/>
        <w:jc w:val="both"/>
        <w:rPr>
          <w:rFonts w:ascii="Arial Narrow" w:hAnsi="Arial Narrow" w:cs="Arial"/>
          <w:sz w:val="27"/>
          <w:szCs w:val="27"/>
        </w:rPr>
      </w:pPr>
    </w:p>
    <w:p w:rsidR="00773AF3" w:rsidRPr="00F8401C" w:rsidRDefault="00773AF3" w:rsidP="00773AF3">
      <w:pPr>
        <w:spacing w:line="360" w:lineRule="auto"/>
        <w:ind w:firstLine="708"/>
        <w:jc w:val="both"/>
        <w:rPr>
          <w:rFonts w:ascii="Arial Narrow" w:hAnsi="Arial Narrow" w:cs="Arial"/>
          <w:sz w:val="27"/>
          <w:szCs w:val="27"/>
        </w:rPr>
      </w:pPr>
      <w:r w:rsidRPr="00F8401C">
        <w:rPr>
          <w:rFonts w:ascii="Arial Narrow" w:hAnsi="Arial Narrow" w:cs="Arial"/>
          <w:sz w:val="27"/>
          <w:szCs w:val="27"/>
        </w:rPr>
        <w:t xml:space="preserve">En ese orden de ideas, analizando el acta de infracción impugnada, se advierte que se encuentra fundada, en virtud de que invoca como apoyo legal el </w:t>
      </w:r>
      <w:r w:rsidRPr="00F8401C">
        <w:rPr>
          <w:rFonts w:ascii="Arial Narrow" w:hAnsi="Arial Narrow" w:cs="Arial"/>
          <w:sz w:val="27"/>
          <w:szCs w:val="27"/>
        </w:rPr>
        <w:lastRenderedPageBreak/>
        <w:t xml:space="preserve">artículo 7 fracciones VI y </w:t>
      </w:r>
      <w:r w:rsidRPr="00F8401C">
        <w:rPr>
          <w:rFonts w:ascii="Arial Narrow" w:hAnsi="Arial Narrow" w:cs="Arial"/>
          <w:sz w:val="27"/>
          <w:szCs w:val="27"/>
          <w:lang w:val="es-ES_tradnl"/>
        </w:rPr>
        <w:t>VI Bis</w:t>
      </w:r>
      <w:r w:rsidR="00CD1196" w:rsidRPr="00F8401C">
        <w:rPr>
          <w:rFonts w:ascii="Arial Narrow" w:hAnsi="Arial Narrow" w:cs="Arial"/>
          <w:sz w:val="27"/>
          <w:szCs w:val="27"/>
          <w:lang w:val="es-ES_tradnl"/>
        </w:rPr>
        <w:t xml:space="preserve">, segundo </w:t>
      </w:r>
      <w:r w:rsidR="00171F22" w:rsidRPr="00F8401C">
        <w:rPr>
          <w:rFonts w:ascii="Arial Narrow" w:hAnsi="Arial Narrow" w:cs="Arial"/>
          <w:sz w:val="27"/>
          <w:szCs w:val="27"/>
          <w:lang w:val="es-ES_tradnl"/>
        </w:rPr>
        <w:t>párrafo</w:t>
      </w:r>
      <w:r w:rsidR="00CD1196" w:rsidRPr="00F8401C">
        <w:rPr>
          <w:rFonts w:ascii="Arial Narrow" w:hAnsi="Arial Narrow" w:cs="Arial"/>
          <w:sz w:val="27"/>
          <w:szCs w:val="27"/>
          <w:lang w:val="es-ES_tradnl"/>
        </w:rPr>
        <w:t>,</w:t>
      </w:r>
      <w:r w:rsidRPr="00F8401C">
        <w:rPr>
          <w:rFonts w:ascii="Arial Narrow" w:hAnsi="Arial Narrow" w:cs="Arial"/>
          <w:sz w:val="27"/>
          <w:szCs w:val="27"/>
          <w:lang w:val="es-ES_tradnl"/>
        </w:rPr>
        <w:t xml:space="preserve"> </w:t>
      </w:r>
      <w:r w:rsidRPr="00F8401C">
        <w:rPr>
          <w:rFonts w:ascii="Arial Narrow" w:hAnsi="Arial Narrow" w:cs="Arial"/>
          <w:sz w:val="27"/>
          <w:szCs w:val="27"/>
        </w:rPr>
        <w:t xml:space="preserve">del reglamento de Tránsito Municipal de León, Guanajuato, </w:t>
      </w:r>
      <w:r w:rsidRPr="00F8401C">
        <w:rPr>
          <w:rFonts w:ascii="Arial Narrow" w:hAnsi="Arial Narrow" w:cs="Arial"/>
          <w:bCs/>
          <w:sz w:val="27"/>
          <w:szCs w:val="27"/>
        </w:rPr>
        <w:t xml:space="preserve">el que en lo conducente </w:t>
      </w:r>
      <w:r w:rsidRPr="00F8401C">
        <w:rPr>
          <w:rFonts w:ascii="Arial Narrow" w:hAnsi="Arial Narrow" w:cs="Arial"/>
          <w:sz w:val="27"/>
          <w:szCs w:val="27"/>
        </w:rPr>
        <w:t>dispone:</w:t>
      </w:r>
      <w:r w:rsidR="00171F22" w:rsidRPr="00F8401C">
        <w:rPr>
          <w:rFonts w:ascii="Arial Narrow" w:hAnsi="Arial Narrow" w:cs="Arial"/>
          <w:sz w:val="27"/>
          <w:szCs w:val="27"/>
        </w:rPr>
        <w:t xml:space="preserve"> . . . . . . . . . . . . . . .</w:t>
      </w:r>
    </w:p>
    <w:p w:rsidR="00773AF3" w:rsidRPr="00F8401C" w:rsidRDefault="00773AF3" w:rsidP="00773AF3">
      <w:pPr>
        <w:spacing w:line="276" w:lineRule="auto"/>
        <w:jc w:val="both"/>
        <w:rPr>
          <w:rFonts w:ascii="Arial Narrow" w:hAnsi="Arial Narrow" w:cs="Arial"/>
        </w:rPr>
      </w:pPr>
    </w:p>
    <w:p w:rsidR="00773AF3" w:rsidRPr="00F8401C" w:rsidRDefault="00773AF3" w:rsidP="00773AF3">
      <w:pPr>
        <w:spacing w:line="276" w:lineRule="auto"/>
        <w:ind w:firstLine="708"/>
        <w:jc w:val="both"/>
        <w:rPr>
          <w:rFonts w:ascii="Arial Narrow" w:hAnsi="Arial Narrow" w:cs="Arial"/>
        </w:rPr>
      </w:pPr>
      <w:r w:rsidRPr="00F8401C">
        <w:rPr>
          <w:rFonts w:ascii="Arial Narrow" w:hAnsi="Arial Narrow" w:cs="Arial"/>
          <w:bCs/>
          <w:i/>
        </w:rPr>
        <w:t>“Artículo 7.-</w:t>
      </w:r>
      <w:r w:rsidRPr="00F8401C">
        <w:rPr>
          <w:rFonts w:ascii="Arial Narrow" w:hAnsi="Arial Narrow" w:cs="Arial"/>
          <w:i/>
        </w:rPr>
        <w:t>Los conductores de vehículos, deben:</w:t>
      </w:r>
    </w:p>
    <w:p w:rsidR="00773AF3" w:rsidRPr="00F8401C" w:rsidRDefault="00773AF3" w:rsidP="00773AF3">
      <w:pPr>
        <w:spacing w:line="276" w:lineRule="auto"/>
        <w:jc w:val="both"/>
        <w:rPr>
          <w:rFonts w:ascii="Arial Narrow" w:hAnsi="Arial Narrow" w:cs="Arial"/>
        </w:rPr>
      </w:pPr>
    </w:p>
    <w:p w:rsidR="00773AF3" w:rsidRPr="00F8401C" w:rsidRDefault="00773AF3" w:rsidP="00773AF3">
      <w:pPr>
        <w:spacing w:line="276" w:lineRule="auto"/>
        <w:ind w:firstLine="708"/>
        <w:jc w:val="both"/>
        <w:rPr>
          <w:rFonts w:ascii="Arial Narrow" w:hAnsi="Arial Narrow" w:cs="Arial"/>
          <w:i/>
        </w:rPr>
      </w:pPr>
      <w:r w:rsidRPr="00F8401C">
        <w:rPr>
          <w:rFonts w:ascii="Arial Narrow" w:hAnsi="Arial Narrow" w:cs="Arial"/>
          <w:i/>
        </w:rPr>
        <w:t>VI.-</w:t>
      </w:r>
      <w:r w:rsidR="00022562" w:rsidRPr="00F8401C">
        <w:rPr>
          <w:rFonts w:ascii="Arial Narrow" w:hAnsi="Arial Narrow" w:cs="Arial"/>
          <w:i/>
        </w:rPr>
        <w:t xml:space="preserve"> </w:t>
      </w:r>
      <w:r w:rsidRPr="00F8401C">
        <w:rPr>
          <w:rFonts w:ascii="Arial Narrow" w:hAnsi="Arial Narrow" w:cs="Arial"/>
          <w:i/>
        </w:rPr>
        <w:t>Respetar los límites de velocidad establecidos en los señalamientos oficiales.”</w:t>
      </w:r>
    </w:p>
    <w:p w:rsidR="00773AF3" w:rsidRPr="00F8401C" w:rsidRDefault="00773AF3" w:rsidP="00773AF3">
      <w:pPr>
        <w:spacing w:line="276" w:lineRule="auto"/>
        <w:jc w:val="both"/>
        <w:rPr>
          <w:rFonts w:ascii="Arial Narrow" w:hAnsi="Arial Narrow" w:cs="Arial"/>
          <w:i/>
        </w:rPr>
      </w:pPr>
    </w:p>
    <w:p w:rsidR="00773AF3" w:rsidRPr="00F8401C" w:rsidRDefault="00773AF3" w:rsidP="00773AF3">
      <w:pPr>
        <w:autoSpaceDE w:val="0"/>
        <w:autoSpaceDN w:val="0"/>
        <w:adjustRightInd w:val="0"/>
        <w:spacing w:line="276" w:lineRule="auto"/>
        <w:ind w:firstLine="708"/>
        <w:jc w:val="both"/>
        <w:rPr>
          <w:rFonts w:ascii="Arial Narrow" w:hAnsi="Arial Narrow" w:cs="Arial"/>
          <w:i/>
        </w:rPr>
      </w:pPr>
      <w:r w:rsidRPr="00F8401C">
        <w:rPr>
          <w:rFonts w:ascii="Arial Narrow" w:hAnsi="Arial Narrow" w:cs="Arial"/>
          <w:i/>
        </w:rPr>
        <w:t>VI</w:t>
      </w:r>
      <w:r w:rsidR="00022562" w:rsidRPr="00F8401C">
        <w:rPr>
          <w:rFonts w:ascii="Arial Narrow" w:hAnsi="Arial Narrow" w:cs="Arial"/>
          <w:i/>
        </w:rPr>
        <w:t xml:space="preserve">.- </w:t>
      </w:r>
      <w:r w:rsidRPr="00F8401C">
        <w:rPr>
          <w:rFonts w:ascii="Arial Narrow" w:hAnsi="Arial Narrow" w:cs="Arial"/>
          <w:i/>
        </w:rPr>
        <w:t xml:space="preserve">Bis.- … </w:t>
      </w:r>
    </w:p>
    <w:p w:rsidR="00773AF3" w:rsidRPr="00F8401C" w:rsidRDefault="00773AF3" w:rsidP="00773AF3">
      <w:pPr>
        <w:spacing w:line="276" w:lineRule="auto"/>
        <w:jc w:val="both"/>
        <w:rPr>
          <w:rFonts w:ascii="Arial Narrow" w:hAnsi="Arial Narrow" w:cs="Arial"/>
          <w:i/>
        </w:rPr>
      </w:pPr>
    </w:p>
    <w:p w:rsidR="00773AF3" w:rsidRPr="00F8401C" w:rsidRDefault="00773AF3" w:rsidP="00773AF3">
      <w:pPr>
        <w:spacing w:line="360" w:lineRule="auto"/>
        <w:ind w:firstLine="708"/>
        <w:jc w:val="both"/>
        <w:rPr>
          <w:rFonts w:ascii="Arial Narrow" w:hAnsi="Arial Narrow" w:cs="Arial"/>
          <w:i/>
        </w:rPr>
      </w:pPr>
      <w:r w:rsidRPr="00F8401C">
        <w:rPr>
          <w:rFonts w:ascii="Arial Narrow" w:hAnsi="Arial Narrow" w:cs="Arial"/>
          <w:i/>
        </w:rPr>
        <w:t xml:space="preserve">“A efecto de controlar y verificar que la velocidad a la que transitan los conductores de vehículos automotores no excede de la máxima permitida, la Dirección y en su caso los agentes podrán auxiliarse de dispositivos de verificación de velocidad adecuados para ese fin.”. . . . . . . </w:t>
      </w:r>
    </w:p>
    <w:p w:rsidR="00773AF3" w:rsidRPr="00F8401C" w:rsidRDefault="00773AF3" w:rsidP="00773AF3">
      <w:pPr>
        <w:spacing w:line="276" w:lineRule="auto"/>
        <w:jc w:val="both"/>
        <w:rPr>
          <w:rFonts w:ascii="Arial Narrow" w:hAnsi="Arial Narrow" w:cs="Arial"/>
          <w:i/>
        </w:rPr>
      </w:pPr>
    </w:p>
    <w:p w:rsidR="00773AF3" w:rsidRPr="00F8401C" w:rsidRDefault="00773AF3" w:rsidP="009C3550">
      <w:pPr>
        <w:spacing w:line="360" w:lineRule="auto"/>
        <w:ind w:firstLine="708"/>
        <w:jc w:val="both"/>
        <w:rPr>
          <w:rFonts w:ascii="Arial Narrow" w:hAnsi="Arial Narrow" w:cs="Arial Narrow"/>
          <w:i/>
          <w:sz w:val="27"/>
          <w:szCs w:val="27"/>
        </w:rPr>
      </w:pPr>
      <w:r w:rsidRPr="00F8401C">
        <w:rPr>
          <w:rFonts w:ascii="Arial Narrow" w:hAnsi="Arial Narrow"/>
          <w:bCs/>
          <w:sz w:val="27"/>
          <w:szCs w:val="27"/>
        </w:rPr>
        <w:t xml:space="preserve">Sin embargo, el acta de infracción se encuentra insuficientemente motivada, pues la autoridad demandada se limita a señalar como motivos de la infracción: </w:t>
      </w:r>
      <w:r w:rsidRPr="00F8401C">
        <w:rPr>
          <w:rFonts w:ascii="Arial Narrow" w:hAnsi="Arial Narrow" w:cs="Arial Narrow"/>
          <w:i/>
          <w:sz w:val="27"/>
          <w:szCs w:val="27"/>
        </w:rPr>
        <w:t>Por no respetar los límites de velocidad establecidos en los señalamientos oficiales</w:t>
      </w:r>
      <w:r w:rsidRPr="00F8401C">
        <w:rPr>
          <w:rFonts w:ascii="Arial Narrow" w:hAnsi="Arial Narrow" w:cs="Arial"/>
          <w:sz w:val="27"/>
          <w:szCs w:val="27"/>
        </w:rPr>
        <w:t xml:space="preserve">; </w:t>
      </w:r>
      <w:r w:rsidRPr="00F8401C">
        <w:rPr>
          <w:rFonts w:ascii="Arial Narrow" w:hAnsi="Arial Narrow" w:cs="Arial Narrow"/>
          <w:sz w:val="27"/>
          <w:szCs w:val="27"/>
        </w:rPr>
        <w:t xml:space="preserve">agregando posteriormente: </w:t>
      </w:r>
      <w:r w:rsidR="002E2731" w:rsidRPr="00F8401C">
        <w:rPr>
          <w:rFonts w:ascii="Arial Narrow" w:hAnsi="Arial Narrow" w:cs="Arial Narrow"/>
          <w:i/>
          <w:sz w:val="27"/>
          <w:szCs w:val="27"/>
        </w:rPr>
        <w:t xml:space="preserve">“Se detectó al vehículo señalado en párrafos </w:t>
      </w:r>
      <w:r w:rsidR="009C3550" w:rsidRPr="00F8401C">
        <w:rPr>
          <w:rFonts w:ascii="Arial Narrow" w:hAnsi="Arial Narrow" w:cs="Arial Narrow"/>
          <w:i/>
          <w:sz w:val="27"/>
          <w:szCs w:val="27"/>
        </w:rPr>
        <w:t>anteriores circulando a 80 kilómetros  por hora en una zona de 60 kilómetros por hora máxima permitida velocidad detectada con radar móvil en operación con número de serie PD000115 radar ubicado sobre Prolongación San Juan Bosco</w:t>
      </w:r>
      <w:r w:rsidRPr="00F8401C">
        <w:rPr>
          <w:rFonts w:ascii="Arial Narrow" w:hAnsi="Arial Narrow" w:cs="Arial Narrow"/>
          <w:i/>
          <w:sz w:val="27"/>
          <w:szCs w:val="27"/>
        </w:rPr>
        <w:t>” (Sic)</w:t>
      </w:r>
      <w:r w:rsidRPr="00F8401C">
        <w:rPr>
          <w:rFonts w:ascii="Arial Narrow" w:hAnsi="Arial Narrow" w:cs="Arial"/>
          <w:bCs/>
          <w:i/>
          <w:sz w:val="27"/>
          <w:szCs w:val="27"/>
        </w:rPr>
        <w:t>.</w:t>
      </w:r>
      <w:r w:rsidRPr="00F8401C">
        <w:rPr>
          <w:rFonts w:ascii="Arial Narrow" w:hAnsi="Arial Narrow" w:cs="Arial"/>
          <w:i/>
          <w:sz w:val="27"/>
          <w:szCs w:val="27"/>
        </w:rPr>
        <w:t xml:space="preserve"> . </w:t>
      </w:r>
      <w:r w:rsidRPr="00F8401C">
        <w:rPr>
          <w:rFonts w:ascii="Arial Narrow" w:hAnsi="Arial Narrow"/>
          <w:bCs/>
          <w:i/>
          <w:sz w:val="27"/>
          <w:szCs w:val="27"/>
        </w:rPr>
        <w:t xml:space="preserve">. </w:t>
      </w:r>
      <w:r w:rsidRPr="00F8401C">
        <w:rPr>
          <w:rFonts w:ascii="Arial Narrow" w:hAnsi="Arial Narrow"/>
          <w:i/>
          <w:sz w:val="27"/>
          <w:szCs w:val="27"/>
        </w:rPr>
        <w:t>. .</w:t>
      </w:r>
      <w:r w:rsidR="00616826" w:rsidRPr="00F8401C">
        <w:rPr>
          <w:rFonts w:ascii="Arial Narrow" w:hAnsi="Arial Narrow" w:cs="Arial"/>
          <w:i/>
        </w:rPr>
        <w:t xml:space="preserve"> . . . . . . . . . </w:t>
      </w:r>
    </w:p>
    <w:p w:rsidR="002E2731" w:rsidRPr="00F8401C" w:rsidRDefault="002E2731" w:rsidP="00171F22">
      <w:pPr>
        <w:spacing w:line="276" w:lineRule="auto"/>
        <w:jc w:val="both"/>
        <w:rPr>
          <w:rFonts w:ascii="Arial Narrow" w:hAnsi="Arial Narrow" w:cs="Arial Narrow"/>
          <w:sz w:val="27"/>
          <w:szCs w:val="27"/>
        </w:rPr>
      </w:pPr>
    </w:p>
    <w:p w:rsidR="00773AF3" w:rsidRPr="00F8401C" w:rsidRDefault="00773AF3" w:rsidP="00773AF3">
      <w:pPr>
        <w:spacing w:line="360" w:lineRule="auto"/>
        <w:ind w:firstLine="708"/>
        <w:jc w:val="both"/>
        <w:rPr>
          <w:rFonts w:ascii="Arial Narrow" w:hAnsi="Arial Narrow" w:cs="Arial"/>
          <w:bCs/>
          <w:sz w:val="27"/>
          <w:szCs w:val="27"/>
        </w:rPr>
      </w:pPr>
      <w:r w:rsidRPr="00F8401C">
        <w:rPr>
          <w:rFonts w:ascii="Arial Narrow" w:hAnsi="Arial Narrow" w:cs="Arial"/>
          <w:sz w:val="27"/>
          <w:szCs w:val="27"/>
        </w:rPr>
        <w:t>Lo anterior es así, en virtud de que como se aprecia la autoridad sólo expresa que</w:t>
      </w:r>
      <w:r w:rsidRPr="00F8401C">
        <w:rPr>
          <w:rFonts w:ascii="Arial Narrow" w:hAnsi="Arial Narrow" w:cs="Arial"/>
          <w:bCs/>
          <w:sz w:val="27"/>
          <w:szCs w:val="27"/>
        </w:rPr>
        <w:t xml:space="preserve"> no se respetó el límite de velocidad establecido en los señalamientos oficiales de tránsito y que midió la velocidad con el</w:t>
      </w:r>
      <w:r w:rsidR="002E2731" w:rsidRPr="00F8401C">
        <w:rPr>
          <w:rFonts w:ascii="Arial Narrow" w:hAnsi="Arial Narrow" w:cs="Arial"/>
          <w:bCs/>
          <w:sz w:val="27"/>
          <w:szCs w:val="27"/>
        </w:rPr>
        <w:t xml:space="preserve"> radar PD000115</w:t>
      </w:r>
      <w:r w:rsidRPr="00F8401C">
        <w:rPr>
          <w:rFonts w:ascii="Arial Narrow" w:hAnsi="Arial Narrow" w:cs="Arial"/>
          <w:bCs/>
          <w:sz w:val="27"/>
          <w:szCs w:val="27"/>
        </w:rPr>
        <w:t xml:space="preserve">, pero </w:t>
      </w:r>
      <w:r w:rsidRPr="00F8401C">
        <w:rPr>
          <w:rFonts w:ascii="Arial Narrow" w:hAnsi="Arial Narrow" w:cs="Arial Narrow"/>
          <w:sz w:val="27"/>
          <w:szCs w:val="27"/>
        </w:rPr>
        <w:t xml:space="preserve">no </w:t>
      </w:r>
      <w:r w:rsidRPr="00F8401C">
        <w:rPr>
          <w:rFonts w:ascii="Arial Narrow" w:hAnsi="Arial Narrow" w:cs="Arial"/>
          <w:bCs/>
          <w:sz w:val="27"/>
          <w:szCs w:val="27"/>
        </w:rPr>
        <w:t>expone los pasos que siguió y tomó como apoyo para llegar a determinar la velocidad mencionada en el acta de infracción combatida.</w:t>
      </w:r>
      <w:r w:rsidRPr="00F8401C">
        <w:rPr>
          <w:rFonts w:ascii="Arial Narrow" w:hAnsi="Arial Narrow" w:cs="Arial"/>
          <w:sz w:val="27"/>
          <w:szCs w:val="27"/>
        </w:rPr>
        <w:t xml:space="preserve"> . . .</w:t>
      </w:r>
      <w:r w:rsidRPr="00F8401C">
        <w:rPr>
          <w:rFonts w:ascii="Arial Narrow" w:hAnsi="Arial Narrow"/>
          <w:sz w:val="27"/>
          <w:szCs w:val="27"/>
        </w:rPr>
        <w:t xml:space="preserve"> . . . . . . . . . . . . . . . . . </w:t>
      </w:r>
      <w:r w:rsidR="00616826" w:rsidRPr="00F8401C">
        <w:rPr>
          <w:rFonts w:ascii="Arial Narrow" w:hAnsi="Arial Narrow" w:cs="Arial"/>
          <w:i/>
        </w:rPr>
        <w:t>.</w:t>
      </w:r>
      <w:r w:rsidR="00616826" w:rsidRPr="00F8401C">
        <w:rPr>
          <w:rFonts w:ascii="Arial Narrow" w:hAnsi="Arial Narrow" w:cs="Arial"/>
        </w:rPr>
        <w:t xml:space="preserve">  . . . . . . . . . . . . . . . . . . . . . . . </w:t>
      </w:r>
    </w:p>
    <w:p w:rsidR="00773AF3" w:rsidRPr="00F8401C" w:rsidRDefault="00773AF3" w:rsidP="00580A62">
      <w:pPr>
        <w:spacing w:line="276" w:lineRule="auto"/>
        <w:jc w:val="both"/>
        <w:rPr>
          <w:rFonts w:ascii="Arial Narrow" w:hAnsi="Arial Narrow"/>
          <w:sz w:val="27"/>
          <w:szCs w:val="27"/>
        </w:rPr>
      </w:pPr>
    </w:p>
    <w:p w:rsidR="00773AF3" w:rsidRPr="00F8401C" w:rsidRDefault="00773AF3" w:rsidP="00580A62">
      <w:pPr>
        <w:spacing w:line="360" w:lineRule="auto"/>
        <w:ind w:firstLine="708"/>
        <w:jc w:val="both"/>
        <w:rPr>
          <w:rFonts w:ascii="Arial Narrow" w:hAnsi="Arial Narrow" w:cs="Arial"/>
          <w:bCs/>
          <w:sz w:val="27"/>
          <w:szCs w:val="27"/>
        </w:rPr>
      </w:pPr>
      <w:r w:rsidRPr="00F8401C">
        <w:rPr>
          <w:rFonts w:ascii="Arial Narrow" w:hAnsi="Arial Narrow" w:cs="Arial"/>
          <w:bCs/>
          <w:sz w:val="27"/>
          <w:szCs w:val="27"/>
        </w:rPr>
        <w:t>Por otro lado,</w:t>
      </w:r>
      <w:r w:rsidRPr="00F8401C">
        <w:rPr>
          <w:rFonts w:ascii="Arial Narrow" w:hAnsi="Arial Narrow" w:cs="Arial"/>
          <w:sz w:val="27"/>
          <w:szCs w:val="27"/>
        </w:rPr>
        <w:t xml:space="preserve"> </w:t>
      </w:r>
      <w:r w:rsidRPr="00F8401C">
        <w:rPr>
          <w:rFonts w:ascii="Arial Narrow" w:hAnsi="Arial Narrow" w:cs="Arial"/>
          <w:bCs/>
          <w:sz w:val="27"/>
          <w:szCs w:val="27"/>
        </w:rPr>
        <w:t>en el acta de infracción combatida omite indicar el carril sobre el que circulaba el vehículo descrito en la misma y no describir</w:t>
      </w:r>
      <w:r w:rsidRPr="00F8401C">
        <w:rPr>
          <w:rFonts w:ascii="Arial Narrow" w:hAnsi="Arial Narrow" w:cs="Arial"/>
          <w:sz w:val="27"/>
          <w:szCs w:val="27"/>
        </w:rPr>
        <w:t xml:space="preserve"> el tramo </w:t>
      </w:r>
      <w:r w:rsidRPr="00F8401C">
        <w:rPr>
          <w:rFonts w:ascii="Arial Narrow" w:hAnsi="Arial Narrow" w:cs="Arial"/>
          <w:bCs/>
          <w:sz w:val="27"/>
          <w:szCs w:val="27"/>
        </w:rPr>
        <w:t>que supuestamente circuló el vehículo excediendo e</w:t>
      </w:r>
      <w:r w:rsidR="00580A62" w:rsidRPr="00F8401C">
        <w:rPr>
          <w:rFonts w:ascii="Arial Narrow" w:hAnsi="Arial Narrow" w:cs="Arial"/>
          <w:bCs/>
          <w:sz w:val="27"/>
          <w:szCs w:val="27"/>
        </w:rPr>
        <w:t xml:space="preserve">l límite de velocidad permitido, además, </w:t>
      </w:r>
      <w:r w:rsidR="00952FD3" w:rsidRPr="00F8401C">
        <w:rPr>
          <w:rFonts w:ascii="Arial Narrow" w:hAnsi="Arial Narrow" w:cs="Arial"/>
          <w:bCs/>
          <w:sz w:val="27"/>
          <w:szCs w:val="27"/>
        </w:rPr>
        <w:t>no contiene un</w:t>
      </w:r>
      <w:r w:rsidR="00580A62" w:rsidRPr="00F8401C">
        <w:rPr>
          <w:rFonts w:ascii="Arial Narrow" w:hAnsi="Arial Narrow" w:cs="Arial"/>
          <w:bCs/>
          <w:sz w:val="27"/>
          <w:szCs w:val="27"/>
        </w:rPr>
        <w:t>a f</w:t>
      </w:r>
      <w:r w:rsidR="00580A62" w:rsidRPr="00F8401C">
        <w:rPr>
          <w:rFonts w:ascii="Arial Narrow" w:hAnsi="Arial Narrow" w:cs="Arial"/>
          <w:sz w:val="27"/>
          <w:szCs w:val="27"/>
        </w:rPr>
        <w:t>otografía generada por el dispositivo de verificación de velocidad mostrando el número de placa del vehículo de motor que nos ocupa ahora,</w:t>
      </w:r>
      <w:r w:rsidR="00952FD3" w:rsidRPr="00F8401C">
        <w:rPr>
          <w:rFonts w:ascii="Arial Narrow" w:hAnsi="Arial Narrow" w:cs="Arial"/>
          <w:bCs/>
          <w:sz w:val="27"/>
          <w:szCs w:val="27"/>
        </w:rPr>
        <w:t xml:space="preserve"> </w:t>
      </w:r>
      <w:r w:rsidRPr="00F8401C">
        <w:rPr>
          <w:rFonts w:ascii="Arial Narrow" w:hAnsi="Arial Narrow" w:cs="Arial"/>
          <w:bCs/>
          <w:sz w:val="27"/>
          <w:szCs w:val="27"/>
        </w:rPr>
        <w:t>en tal virtud, lo expresado en el acta de infracción, resulta insuficiente para aseverar que el conductor del referido vehículo, cometió la infracción de tránsito que se le imputa.</w:t>
      </w:r>
      <w:r w:rsidRPr="00F8401C">
        <w:rPr>
          <w:rFonts w:ascii="Arial Narrow" w:hAnsi="Arial Narrow" w:cs="Arial"/>
          <w:sz w:val="27"/>
          <w:szCs w:val="27"/>
        </w:rPr>
        <w:t xml:space="preserve"> . </w:t>
      </w:r>
      <w:r w:rsidRPr="00F8401C">
        <w:rPr>
          <w:rFonts w:ascii="Arial Narrow" w:hAnsi="Arial Narrow"/>
          <w:bCs/>
          <w:sz w:val="27"/>
          <w:szCs w:val="27"/>
        </w:rPr>
        <w:t xml:space="preserve">. </w:t>
      </w:r>
      <w:r w:rsidRPr="00F8401C">
        <w:rPr>
          <w:rFonts w:ascii="Arial Narrow" w:hAnsi="Arial Narrow"/>
          <w:sz w:val="27"/>
          <w:szCs w:val="27"/>
        </w:rPr>
        <w:t>. . . . . . . . . .</w:t>
      </w:r>
      <w:r w:rsidRPr="00F8401C">
        <w:rPr>
          <w:rFonts w:ascii="Arial Narrow" w:hAnsi="Arial Narrow" w:cs="Arial"/>
          <w:bCs/>
          <w:sz w:val="27"/>
          <w:szCs w:val="27"/>
        </w:rPr>
        <w:t xml:space="preserve"> .</w:t>
      </w:r>
      <w:r w:rsidRPr="00F8401C">
        <w:rPr>
          <w:rFonts w:ascii="Arial Narrow" w:hAnsi="Arial Narrow" w:cs="Arial"/>
          <w:sz w:val="27"/>
          <w:szCs w:val="27"/>
        </w:rPr>
        <w:t xml:space="preserve"> . </w:t>
      </w:r>
      <w:r w:rsidRPr="00F8401C">
        <w:rPr>
          <w:rFonts w:ascii="Arial Narrow" w:hAnsi="Arial Narrow"/>
          <w:bCs/>
          <w:sz w:val="27"/>
          <w:szCs w:val="27"/>
        </w:rPr>
        <w:t xml:space="preserve">. </w:t>
      </w:r>
      <w:r w:rsidRPr="00F8401C">
        <w:rPr>
          <w:rFonts w:ascii="Arial Narrow" w:hAnsi="Arial Narrow"/>
          <w:sz w:val="27"/>
          <w:szCs w:val="27"/>
        </w:rPr>
        <w:t>. . . . . . . . . .</w:t>
      </w:r>
      <w:r w:rsidRPr="00F8401C">
        <w:rPr>
          <w:rFonts w:ascii="Arial Narrow" w:hAnsi="Arial Narrow" w:cs="Arial"/>
          <w:bCs/>
          <w:sz w:val="27"/>
          <w:szCs w:val="27"/>
        </w:rPr>
        <w:t xml:space="preserve"> .</w:t>
      </w:r>
      <w:r w:rsidRPr="00F8401C">
        <w:rPr>
          <w:rFonts w:ascii="Arial Narrow" w:hAnsi="Arial Narrow" w:cs="Arial"/>
          <w:sz w:val="27"/>
          <w:szCs w:val="27"/>
        </w:rPr>
        <w:t xml:space="preserve"> . </w:t>
      </w:r>
      <w:r w:rsidRPr="00F8401C">
        <w:rPr>
          <w:rFonts w:ascii="Arial Narrow" w:hAnsi="Arial Narrow"/>
          <w:bCs/>
          <w:sz w:val="27"/>
          <w:szCs w:val="27"/>
        </w:rPr>
        <w:t xml:space="preserve">. </w:t>
      </w:r>
      <w:r w:rsidRPr="00F8401C">
        <w:rPr>
          <w:rFonts w:ascii="Arial Narrow" w:hAnsi="Arial Narrow"/>
          <w:sz w:val="27"/>
          <w:szCs w:val="27"/>
        </w:rPr>
        <w:t>. . . . . . . . . . . . . .</w:t>
      </w:r>
      <w:r w:rsidRPr="00F8401C">
        <w:rPr>
          <w:rFonts w:ascii="Arial Narrow" w:hAnsi="Arial Narrow" w:cs="Arial"/>
          <w:bCs/>
          <w:sz w:val="27"/>
          <w:szCs w:val="27"/>
        </w:rPr>
        <w:t xml:space="preserve"> .</w:t>
      </w:r>
      <w:r w:rsidRPr="00F8401C">
        <w:rPr>
          <w:rFonts w:ascii="Arial Narrow" w:hAnsi="Arial Narrow" w:cs="Arial"/>
          <w:sz w:val="27"/>
          <w:szCs w:val="27"/>
        </w:rPr>
        <w:t xml:space="preserve"> . </w:t>
      </w:r>
      <w:r w:rsidR="00580A62" w:rsidRPr="00F8401C">
        <w:rPr>
          <w:rFonts w:ascii="Arial Narrow" w:hAnsi="Arial Narrow"/>
          <w:sz w:val="27"/>
          <w:szCs w:val="27"/>
        </w:rPr>
        <w:t>. . . . . . . .</w:t>
      </w:r>
      <w:r w:rsidR="00580A62" w:rsidRPr="00F8401C">
        <w:rPr>
          <w:rFonts w:ascii="Arial Narrow" w:hAnsi="Arial Narrow" w:cs="Arial"/>
          <w:bCs/>
          <w:sz w:val="27"/>
          <w:szCs w:val="27"/>
        </w:rPr>
        <w:t xml:space="preserve"> .</w:t>
      </w:r>
      <w:r w:rsidR="00580A62" w:rsidRPr="00F8401C">
        <w:rPr>
          <w:rFonts w:ascii="Arial Narrow" w:hAnsi="Arial Narrow" w:cs="Arial"/>
          <w:sz w:val="27"/>
          <w:szCs w:val="27"/>
        </w:rPr>
        <w:t xml:space="preserve"> .</w:t>
      </w:r>
      <w:r w:rsidR="00580A62" w:rsidRPr="00F8401C">
        <w:rPr>
          <w:rFonts w:ascii="Arial Narrow" w:hAnsi="Arial Narrow"/>
          <w:sz w:val="27"/>
          <w:szCs w:val="27"/>
        </w:rPr>
        <w:t xml:space="preserve"> . . . . . . . </w:t>
      </w:r>
    </w:p>
    <w:p w:rsidR="00773AF3" w:rsidRPr="00F8401C" w:rsidRDefault="00773AF3" w:rsidP="00DA0F22">
      <w:pPr>
        <w:spacing w:line="360" w:lineRule="auto"/>
        <w:ind w:firstLine="708"/>
        <w:jc w:val="both"/>
        <w:rPr>
          <w:rFonts w:ascii="Arial Narrow" w:hAnsi="Arial Narrow" w:cs="Arial"/>
          <w:sz w:val="27"/>
          <w:szCs w:val="27"/>
        </w:rPr>
      </w:pPr>
      <w:r w:rsidRPr="00F8401C">
        <w:rPr>
          <w:rFonts w:ascii="Arial Narrow" w:hAnsi="Arial Narrow" w:cs="Arial"/>
          <w:bCs/>
          <w:sz w:val="27"/>
          <w:szCs w:val="27"/>
        </w:rPr>
        <w:lastRenderedPageBreak/>
        <w:t xml:space="preserve">Estas circunstancias imprecisas hacen que el acta impugnada carezca de una suficiente motivación, </w:t>
      </w:r>
      <w:r w:rsidRPr="00F8401C">
        <w:rPr>
          <w:rFonts w:ascii="Arial Narrow" w:hAnsi="Arial Narrow" w:cs="Arial"/>
          <w:sz w:val="27"/>
          <w:szCs w:val="27"/>
        </w:rPr>
        <w:t>en consecuencia, no fue levantada en forma detallada, ya que el agente de tránsito demandado deja de expresar las circunstancias de hecho y las razones inmediatas que hacen aplicable al caso conc</w:t>
      </w:r>
      <w:r w:rsidR="00DA0F22" w:rsidRPr="00F8401C">
        <w:rPr>
          <w:rFonts w:ascii="Arial Narrow" w:hAnsi="Arial Narrow" w:cs="Arial"/>
          <w:sz w:val="27"/>
          <w:szCs w:val="27"/>
        </w:rPr>
        <w:t xml:space="preserve">reto la norma jurídica invocada </w:t>
      </w:r>
      <w:r w:rsidRPr="00F8401C">
        <w:rPr>
          <w:rFonts w:ascii="Arial Narrow" w:hAnsi="Arial Narrow" w:cs="Arial"/>
          <w:sz w:val="27"/>
          <w:szCs w:val="27"/>
        </w:rPr>
        <w:t>como fundamento legal, dado que las expresadas son insuficientes  para  adecuar los hechos a la hipótesis j</w:t>
      </w:r>
      <w:r w:rsidR="00DA0F22" w:rsidRPr="00F8401C">
        <w:rPr>
          <w:rFonts w:ascii="Arial Narrow" w:hAnsi="Arial Narrow" w:cs="Arial"/>
          <w:sz w:val="27"/>
          <w:szCs w:val="27"/>
        </w:rPr>
        <w:t xml:space="preserve">urídica prevista en el precepto </w:t>
      </w:r>
      <w:r w:rsidRPr="00F8401C">
        <w:rPr>
          <w:rFonts w:ascii="Arial Narrow" w:hAnsi="Arial Narrow" w:cs="Arial"/>
          <w:sz w:val="27"/>
          <w:szCs w:val="27"/>
        </w:rPr>
        <w:t xml:space="preserve">legal presuntamente vulnerado. </w:t>
      </w:r>
      <w:r w:rsidRPr="00F8401C">
        <w:rPr>
          <w:rFonts w:ascii="Arial Narrow" w:hAnsi="Arial Narrow"/>
          <w:bCs/>
          <w:sz w:val="27"/>
          <w:szCs w:val="27"/>
        </w:rPr>
        <w:t>. . . . . . . . . .</w:t>
      </w:r>
      <w:r w:rsidRPr="00F8401C">
        <w:rPr>
          <w:rFonts w:ascii="Arial Narrow" w:hAnsi="Arial Narrow" w:cs="Arial"/>
          <w:bCs/>
          <w:sz w:val="27"/>
          <w:szCs w:val="27"/>
        </w:rPr>
        <w:t xml:space="preserve"> . . . . . . . . . . .  . . . . . . . . . . . . . . . . . . . .</w:t>
      </w:r>
      <w:r w:rsidR="00DA0F22" w:rsidRPr="00F8401C">
        <w:rPr>
          <w:rFonts w:ascii="Arial Narrow" w:hAnsi="Arial Narrow"/>
          <w:sz w:val="27"/>
          <w:szCs w:val="27"/>
        </w:rPr>
        <w:t xml:space="preserve"> . . . . . . . . . . . .</w:t>
      </w:r>
      <w:r w:rsidR="00DA0F22" w:rsidRPr="00F8401C">
        <w:rPr>
          <w:rFonts w:ascii="Arial Narrow" w:hAnsi="Arial Narrow" w:cs="Arial"/>
          <w:bCs/>
          <w:sz w:val="27"/>
          <w:szCs w:val="27"/>
        </w:rPr>
        <w:t xml:space="preserve"> .</w:t>
      </w:r>
      <w:r w:rsidR="00DA0F22" w:rsidRPr="00F8401C">
        <w:rPr>
          <w:rFonts w:ascii="Arial Narrow" w:hAnsi="Arial Narrow" w:cs="Arial"/>
          <w:sz w:val="27"/>
          <w:szCs w:val="27"/>
        </w:rPr>
        <w:t xml:space="preserve"> . </w:t>
      </w:r>
      <w:r w:rsidR="00DA0F22" w:rsidRPr="00F8401C">
        <w:rPr>
          <w:rFonts w:ascii="Arial Narrow" w:hAnsi="Arial Narrow"/>
          <w:bCs/>
          <w:sz w:val="27"/>
          <w:szCs w:val="27"/>
        </w:rPr>
        <w:t>.</w:t>
      </w:r>
      <w:r w:rsidR="00DA0F22" w:rsidRPr="00F8401C">
        <w:rPr>
          <w:rFonts w:ascii="Arial Narrow" w:hAnsi="Arial Narrow"/>
          <w:sz w:val="27"/>
          <w:szCs w:val="27"/>
        </w:rPr>
        <w:t xml:space="preserve"> . . </w:t>
      </w:r>
    </w:p>
    <w:p w:rsidR="00952FD3" w:rsidRPr="00F8401C" w:rsidRDefault="00952FD3" w:rsidP="00952FD3">
      <w:pPr>
        <w:spacing w:line="276" w:lineRule="auto"/>
        <w:jc w:val="both"/>
        <w:rPr>
          <w:rFonts w:ascii="Arial Narrow" w:hAnsi="Arial Narrow"/>
          <w:sz w:val="27"/>
          <w:szCs w:val="27"/>
        </w:rPr>
      </w:pPr>
    </w:p>
    <w:p w:rsidR="00773AF3" w:rsidRPr="00F8401C" w:rsidRDefault="00773AF3" w:rsidP="00773AF3">
      <w:pPr>
        <w:spacing w:line="360" w:lineRule="auto"/>
        <w:ind w:firstLine="708"/>
        <w:jc w:val="both"/>
        <w:rPr>
          <w:rFonts w:ascii="Arial Narrow" w:hAnsi="Arial Narrow" w:cs="Arial"/>
          <w:sz w:val="27"/>
          <w:szCs w:val="27"/>
        </w:rPr>
      </w:pPr>
      <w:r w:rsidRPr="00F8401C">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F8401C">
        <w:rPr>
          <w:rFonts w:ascii="Arial Narrow" w:hAnsi="Arial Narrow" w:cs="Arial Narrow"/>
          <w:bCs/>
          <w:sz w:val="27"/>
          <w:szCs w:val="27"/>
        </w:rPr>
        <w:t>a la seguridad jurídica protegidos respectivamente por los artículos 14 y 16 de la Constitución Política de los Estados Unidos Mexicanos</w:t>
      </w:r>
      <w:r w:rsidRPr="00F8401C">
        <w:rPr>
          <w:rFonts w:ascii="Arial Narrow" w:hAnsi="Arial Narrow" w:cs="Arial"/>
          <w:bCs/>
          <w:sz w:val="27"/>
          <w:szCs w:val="27"/>
        </w:rPr>
        <w:t xml:space="preserve">. . . </w:t>
      </w:r>
    </w:p>
    <w:p w:rsidR="00773AF3" w:rsidRPr="00F8401C" w:rsidRDefault="00773AF3" w:rsidP="00952FD3">
      <w:pPr>
        <w:tabs>
          <w:tab w:val="left" w:pos="1252"/>
        </w:tabs>
        <w:spacing w:line="276" w:lineRule="auto"/>
        <w:jc w:val="both"/>
        <w:rPr>
          <w:rFonts w:ascii="Arial Narrow" w:hAnsi="Arial Narrow"/>
          <w:sz w:val="27"/>
          <w:szCs w:val="27"/>
        </w:rPr>
      </w:pPr>
    </w:p>
    <w:p w:rsidR="00773AF3" w:rsidRPr="00F8401C" w:rsidRDefault="00773AF3" w:rsidP="00773AF3">
      <w:pPr>
        <w:tabs>
          <w:tab w:val="left" w:pos="1252"/>
        </w:tabs>
        <w:spacing w:line="360" w:lineRule="auto"/>
        <w:ind w:firstLine="709"/>
        <w:jc w:val="both"/>
        <w:rPr>
          <w:rFonts w:ascii="Arial Narrow" w:hAnsi="Arial Narrow"/>
          <w:sz w:val="27"/>
          <w:szCs w:val="27"/>
        </w:rPr>
      </w:pPr>
      <w:r w:rsidRPr="00F8401C">
        <w:rPr>
          <w:rFonts w:ascii="Arial Narrow" w:hAnsi="Arial Narrow"/>
          <w:sz w:val="27"/>
          <w:szCs w:val="27"/>
        </w:rPr>
        <w:t>Luego</w:t>
      </w:r>
      <w:r w:rsidRPr="00F8401C">
        <w:rPr>
          <w:rFonts w:ascii="Arial Narrow" w:hAnsi="Arial Narrow"/>
          <w:sz w:val="27"/>
          <w:szCs w:val="27"/>
          <w:lang w:val="es-MX"/>
        </w:rPr>
        <w:t xml:space="preserve">, </w:t>
      </w:r>
      <w:r w:rsidRPr="00F8401C">
        <w:rPr>
          <w:rFonts w:ascii="Arial Narrow" w:hAnsi="Arial Narrow"/>
          <w:sz w:val="27"/>
          <w:szCs w:val="27"/>
        </w:rPr>
        <w:t>estimando que el acta de infracción impugnada, no es la respuesta a una petición,</w:t>
      </w:r>
      <w:r w:rsidRPr="00F8401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F8401C">
        <w:rPr>
          <w:rFonts w:ascii="Arial Narrow" w:hAnsi="Arial Narrow"/>
          <w:sz w:val="27"/>
          <w:szCs w:val="27"/>
        </w:rPr>
        <w:t xml:space="preserve">total del acta de infracción </w:t>
      </w:r>
      <w:r w:rsidR="00F8401C" w:rsidRPr="00F8401C">
        <w:rPr>
          <w:rFonts w:ascii="Arial Narrow" w:hAnsi="Arial Narrow"/>
          <w:sz w:val="27"/>
          <w:szCs w:val="27"/>
        </w:rPr>
        <w:t>(…)</w:t>
      </w:r>
      <w:r w:rsidRPr="00F8401C">
        <w:rPr>
          <w:rFonts w:ascii="Arial Narrow" w:hAnsi="Arial Narrow"/>
          <w:sz w:val="27"/>
          <w:szCs w:val="27"/>
        </w:rPr>
        <w:t xml:space="preserve"> de fecha </w:t>
      </w:r>
      <w:r w:rsidR="009C3550" w:rsidRPr="00F8401C">
        <w:rPr>
          <w:rFonts w:ascii="Arial Narrow" w:hAnsi="Arial Narrow"/>
          <w:sz w:val="27"/>
          <w:szCs w:val="27"/>
        </w:rPr>
        <w:t>31 treinta y uno de mayo</w:t>
      </w:r>
      <w:r w:rsidRPr="00F8401C">
        <w:rPr>
          <w:rFonts w:ascii="Arial Narrow" w:hAnsi="Arial Narrow"/>
          <w:sz w:val="27"/>
          <w:szCs w:val="27"/>
        </w:rPr>
        <w:t xml:space="preserve"> del año 2017 dos mil diecisiete.</w:t>
      </w:r>
      <w:r w:rsidR="00952FD3" w:rsidRPr="00F8401C">
        <w:rPr>
          <w:rFonts w:ascii="Arial Narrow" w:hAnsi="Arial Narrow"/>
          <w:sz w:val="27"/>
          <w:szCs w:val="27"/>
        </w:rPr>
        <w:t xml:space="preserve"> </w:t>
      </w:r>
      <w:r w:rsidRPr="00F8401C">
        <w:rPr>
          <w:rFonts w:ascii="Arial Narrow" w:hAnsi="Arial Narrow" w:cs="Arial"/>
          <w:sz w:val="27"/>
          <w:szCs w:val="27"/>
        </w:rPr>
        <w:t xml:space="preserve"> . </w:t>
      </w:r>
      <w:r w:rsidR="00F8401C" w:rsidRPr="00F8401C">
        <w:rPr>
          <w:rFonts w:ascii="Arial Narrow" w:hAnsi="Arial Narrow" w:cs="Arial"/>
          <w:sz w:val="27"/>
          <w:szCs w:val="27"/>
        </w:rPr>
        <w:t xml:space="preserve">. . . . . . . . . . . . . . . </w:t>
      </w:r>
    </w:p>
    <w:p w:rsidR="00773AF3" w:rsidRPr="00F8401C" w:rsidRDefault="00773AF3" w:rsidP="00171F22">
      <w:pPr>
        <w:spacing w:line="276" w:lineRule="auto"/>
        <w:jc w:val="both"/>
        <w:rPr>
          <w:rFonts w:ascii="Arial Narrow" w:hAnsi="Arial Narrow" w:cs="Arial"/>
          <w:sz w:val="27"/>
          <w:szCs w:val="27"/>
        </w:rPr>
      </w:pPr>
    </w:p>
    <w:p w:rsidR="00773AF3" w:rsidRPr="00F8401C" w:rsidRDefault="00773AF3" w:rsidP="00773AF3">
      <w:pPr>
        <w:spacing w:line="360" w:lineRule="auto"/>
        <w:ind w:firstLine="708"/>
        <w:jc w:val="both"/>
        <w:rPr>
          <w:rFonts w:ascii="Arial Narrow" w:hAnsi="Arial Narrow" w:cs="Arial"/>
          <w:iCs/>
          <w:sz w:val="27"/>
          <w:szCs w:val="27"/>
        </w:rPr>
      </w:pPr>
      <w:r w:rsidRPr="00F8401C">
        <w:rPr>
          <w:rFonts w:ascii="Arial Narrow" w:hAnsi="Arial Narrow" w:cs="Arial"/>
          <w:sz w:val="27"/>
          <w:szCs w:val="27"/>
        </w:rPr>
        <w:t xml:space="preserve">Respecto </w:t>
      </w:r>
      <w:r w:rsidRPr="00F8401C">
        <w:rPr>
          <w:rFonts w:ascii="Arial Narrow" w:hAnsi="Arial Narrow" w:cs="Arial"/>
          <w:sz w:val="27"/>
          <w:szCs w:val="27"/>
          <w:lang w:val="es-MX"/>
        </w:rPr>
        <w:t xml:space="preserve">a la declaración de la </w:t>
      </w:r>
      <w:r w:rsidRPr="00F8401C">
        <w:rPr>
          <w:rFonts w:ascii="Arial Narrow" w:hAnsi="Arial Narrow"/>
          <w:sz w:val="27"/>
          <w:szCs w:val="27"/>
          <w:lang w:val="es-MX"/>
        </w:rPr>
        <w:t xml:space="preserve">nulidad </w:t>
      </w:r>
      <w:r w:rsidRPr="00F8401C">
        <w:rPr>
          <w:rFonts w:ascii="Arial Narrow" w:hAnsi="Arial Narrow"/>
          <w:sz w:val="27"/>
          <w:szCs w:val="27"/>
        </w:rPr>
        <w:t>total del acta de infracción</w:t>
      </w:r>
      <w:r w:rsidRPr="00F8401C">
        <w:rPr>
          <w:rFonts w:ascii="Arial Narrow" w:hAnsi="Arial Narrow" w:cs="Arial"/>
          <w:sz w:val="27"/>
          <w:szCs w:val="27"/>
          <w:lang w:val="es-MX"/>
        </w:rPr>
        <w:t xml:space="preserve"> combatida resulta ilustrativo como criterio orientador el sostenido por la Suprema Corte de Justicia de la Nación, en </w:t>
      </w:r>
      <w:r w:rsidRPr="00F8401C">
        <w:rPr>
          <w:rFonts w:ascii="Arial Narrow" w:hAnsi="Arial Narrow" w:cs="Arial"/>
          <w:iCs/>
          <w:sz w:val="27"/>
          <w:szCs w:val="27"/>
          <w:lang w:val="es-MX"/>
        </w:rPr>
        <w:t>Jurisprudencia,</w:t>
      </w:r>
      <w:r w:rsidRPr="00F8401C">
        <w:rPr>
          <w:rFonts w:ascii="Arial Narrow" w:hAnsi="Arial Narrow" w:cs="Arial"/>
          <w:sz w:val="27"/>
          <w:szCs w:val="27"/>
          <w:lang w:val="es-MX"/>
        </w:rPr>
        <w:t xml:space="preserve"> </w:t>
      </w:r>
      <w:r w:rsidRPr="00F8401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F8401C">
        <w:rPr>
          <w:rFonts w:ascii="Arial Narrow" w:hAnsi="Arial Narrow" w:cs="Arial"/>
          <w:iCs/>
          <w:sz w:val="27"/>
          <w:szCs w:val="27"/>
        </w:rPr>
        <w:t xml:space="preserve">79/2000, bajo el rubro: . </w:t>
      </w:r>
      <w:r w:rsidR="00952FD3" w:rsidRPr="00F8401C">
        <w:rPr>
          <w:rFonts w:ascii="Arial Narrow" w:hAnsi="Arial Narrow"/>
          <w:sz w:val="27"/>
          <w:szCs w:val="27"/>
        </w:rPr>
        <w:t>. . . . . .</w:t>
      </w:r>
      <w:r w:rsidR="00952FD3" w:rsidRPr="00F8401C">
        <w:rPr>
          <w:rFonts w:ascii="Arial Narrow" w:hAnsi="Arial Narrow" w:cs="Arial"/>
          <w:bCs/>
          <w:sz w:val="27"/>
          <w:szCs w:val="27"/>
        </w:rPr>
        <w:t xml:space="preserve"> .</w:t>
      </w:r>
      <w:r w:rsidR="00952FD3" w:rsidRPr="00F8401C">
        <w:rPr>
          <w:rFonts w:ascii="Arial Narrow" w:hAnsi="Arial Narrow" w:cs="Arial"/>
          <w:sz w:val="27"/>
          <w:szCs w:val="27"/>
        </w:rPr>
        <w:t xml:space="preserve"> . </w:t>
      </w:r>
      <w:r w:rsidR="00952FD3" w:rsidRPr="00F8401C">
        <w:rPr>
          <w:rFonts w:ascii="Arial Narrow" w:hAnsi="Arial Narrow"/>
          <w:bCs/>
          <w:sz w:val="27"/>
          <w:szCs w:val="27"/>
        </w:rPr>
        <w:t>.</w:t>
      </w:r>
      <w:r w:rsidR="00952FD3" w:rsidRPr="00F8401C">
        <w:rPr>
          <w:rFonts w:ascii="Arial Narrow" w:hAnsi="Arial Narrow"/>
          <w:sz w:val="27"/>
          <w:szCs w:val="27"/>
        </w:rPr>
        <w:t xml:space="preserve"> . . . . . . . .</w:t>
      </w:r>
      <w:r w:rsidR="00952FD3" w:rsidRPr="00F8401C">
        <w:rPr>
          <w:rFonts w:ascii="Arial Narrow" w:hAnsi="Arial Narrow" w:cs="Arial"/>
          <w:bCs/>
          <w:sz w:val="27"/>
          <w:szCs w:val="27"/>
        </w:rPr>
        <w:t xml:space="preserve"> .</w:t>
      </w:r>
      <w:r w:rsidR="00952FD3" w:rsidRPr="00F8401C">
        <w:rPr>
          <w:rFonts w:ascii="Arial Narrow" w:hAnsi="Arial Narrow" w:cs="Arial"/>
          <w:sz w:val="27"/>
          <w:szCs w:val="27"/>
        </w:rPr>
        <w:t xml:space="preserve"> </w:t>
      </w:r>
    </w:p>
    <w:p w:rsidR="00952FD3" w:rsidRPr="00F8401C" w:rsidRDefault="00952FD3" w:rsidP="00952FD3">
      <w:pPr>
        <w:spacing w:line="276" w:lineRule="auto"/>
        <w:jc w:val="both"/>
        <w:rPr>
          <w:rFonts w:ascii="Arial Narrow" w:hAnsi="Arial Narrow" w:cs="Arial"/>
          <w:iCs/>
        </w:rPr>
      </w:pPr>
    </w:p>
    <w:p w:rsidR="00171F22" w:rsidRPr="00F8401C" w:rsidRDefault="00773AF3" w:rsidP="00773AF3">
      <w:pPr>
        <w:spacing w:line="360" w:lineRule="auto"/>
        <w:ind w:firstLine="708"/>
        <w:jc w:val="both"/>
        <w:rPr>
          <w:rFonts w:ascii="Arial Narrow" w:hAnsi="Arial Narrow" w:cs="Arial"/>
          <w:b/>
          <w:bCs/>
          <w:i/>
          <w:iCs/>
          <w:lang w:val="es-MX"/>
        </w:rPr>
      </w:pPr>
      <w:r w:rsidRPr="00F8401C">
        <w:rPr>
          <w:rFonts w:ascii="Arial Narrow" w:hAnsi="Arial Narrow" w:cs="Arial"/>
          <w:iCs/>
        </w:rPr>
        <w:t>“</w:t>
      </w:r>
      <w:r w:rsidRPr="00F8401C">
        <w:rPr>
          <w:rFonts w:ascii="Arial Narrow" w:hAnsi="Arial Narrow" w:cs="Arial"/>
          <w:b/>
          <w:bCs/>
          <w:i/>
          <w:iCs/>
        </w:rPr>
        <w:t xml:space="preserve">INCONFORMIDAD. </w:t>
      </w:r>
      <w:r w:rsidR="00171F22" w:rsidRPr="00F8401C">
        <w:rPr>
          <w:rFonts w:ascii="Arial Narrow" w:hAnsi="Arial Narrow" w:cs="Arial"/>
          <w:b/>
          <w:bCs/>
          <w:i/>
          <w:iCs/>
        </w:rPr>
        <w:t xml:space="preserve"> </w:t>
      </w:r>
      <w:r w:rsidRPr="00F8401C">
        <w:rPr>
          <w:rFonts w:ascii="Arial Narrow" w:hAnsi="Arial Narrow" w:cs="Arial"/>
          <w:b/>
          <w:bCs/>
          <w:i/>
          <w:iCs/>
          <w:lang w:val="es-MX"/>
        </w:rPr>
        <w:t xml:space="preserve">LA </w:t>
      </w:r>
      <w:r w:rsidR="00171F22" w:rsidRPr="00F8401C">
        <w:rPr>
          <w:rFonts w:ascii="Arial Narrow" w:hAnsi="Arial Narrow" w:cs="Arial"/>
          <w:b/>
          <w:bCs/>
          <w:i/>
          <w:iCs/>
          <w:lang w:val="es-MX"/>
        </w:rPr>
        <w:t xml:space="preserve"> </w:t>
      </w:r>
      <w:r w:rsidRPr="00F8401C">
        <w:rPr>
          <w:rFonts w:ascii="Arial Narrow" w:hAnsi="Arial Narrow" w:cs="Arial"/>
          <w:b/>
          <w:bCs/>
          <w:i/>
          <w:iCs/>
          <w:lang w:val="es-MX"/>
        </w:rPr>
        <w:t xml:space="preserve">SENTENCIA </w:t>
      </w:r>
      <w:r w:rsidR="00171F22" w:rsidRPr="00F8401C">
        <w:rPr>
          <w:rFonts w:ascii="Arial Narrow" w:hAnsi="Arial Narrow" w:cs="Arial"/>
          <w:b/>
          <w:bCs/>
          <w:i/>
          <w:iCs/>
          <w:lang w:val="es-MX"/>
        </w:rPr>
        <w:t xml:space="preserve"> </w:t>
      </w:r>
      <w:r w:rsidRPr="00F8401C">
        <w:rPr>
          <w:rFonts w:ascii="Arial Narrow" w:hAnsi="Arial Narrow" w:cs="Arial"/>
          <w:b/>
          <w:bCs/>
          <w:i/>
          <w:iCs/>
          <w:lang w:val="es-MX"/>
        </w:rPr>
        <w:t xml:space="preserve">QUE OTORGA EL AMPARO POR FALTA DE </w:t>
      </w:r>
    </w:p>
    <w:p w:rsidR="00773AF3" w:rsidRPr="00F8401C" w:rsidRDefault="00773AF3" w:rsidP="00171F22">
      <w:pPr>
        <w:spacing w:line="360" w:lineRule="auto"/>
        <w:jc w:val="both"/>
        <w:rPr>
          <w:rFonts w:ascii="Arial Narrow" w:hAnsi="Arial Narrow" w:cs="Arial"/>
          <w:i/>
          <w:lang w:val="es-MX"/>
        </w:rPr>
      </w:pPr>
      <w:r w:rsidRPr="00F8401C">
        <w:rPr>
          <w:rFonts w:ascii="Arial Narrow" w:hAnsi="Arial Narrow" w:cs="Arial"/>
          <w:b/>
          <w:bCs/>
          <w:i/>
          <w:iCs/>
          <w:lang w:val="es-MX"/>
        </w:rPr>
        <w:lastRenderedPageBreak/>
        <w:t>FUNDAMENTACIÓN Y MOTIVACIÓN, NO OBLIGA A DICTAR UNA NUEVA RESOLUCIÓN, A MENOS QUE SE TRATE DEL DERECHO DE PETICIÓN O DE LA RESOLUCIÓN DE UN RECURSO O JUICIO.</w:t>
      </w:r>
      <w:r w:rsidRPr="00F8401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773AF3" w:rsidRPr="00F8401C" w:rsidRDefault="00773AF3" w:rsidP="00952FD3">
      <w:pPr>
        <w:spacing w:line="276" w:lineRule="auto"/>
        <w:jc w:val="both"/>
        <w:rPr>
          <w:rFonts w:ascii="Arial Narrow" w:hAnsi="Arial Narrow" w:cs="Arial"/>
          <w:lang w:val="es-MX"/>
        </w:rPr>
      </w:pPr>
    </w:p>
    <w:p w:rsidR="009F3C19" w:rsidRPr="00F8401C" w:rsidRDefault="00773AF3" w:rsidP="00DA0F22">
      <w:pPr>
        <w:spacing w:line="360" w:lineRule="auto"/>
        <w:ind w:firstLine="708"/>
        <w:jc w:val="both"/>
        <w:rPr>
          <w:rFonts w:ascii="Arial Narrow" w:hAnsi="Arial Narrow"/>
          <w:sz w:val="27"/>
          <w:szCs w:val="27"/>
        </w:rPr>
      </w:pPr>
      <w:r w:rsidRPr="00F8401C">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w:t>
      </w:r>
      <w:r w:rsidR="00DA0F22" w:rsidRPr="00F8401C">
        <w:rPr>
          <w:rFonts w:ascii="Arial Narrow" w:hAnsi="Arial Narrow"/>
          <w:sz w:val="27"/>
          <w:szCs w:val="27"/>
        </w:rPr>
        <w:t xml:space="preserve">risdiccional por su naturaleza, </w:t>
      </w:r>
      <w:r w:rsidRPr="00F8401C">
        <w:rPr>
          <w:rFonts w:ascii="Arial Narrow" w:hAnsi="Arial Narrow"/>
          <w:sz w:val="27"/>
          <w:szCs w:val="27"/>
        </w:rPr>
        <w:t xml:space="preserve">es el instrumento jurídico para restituir al gobernado en el pleno goce de sus derechos subjetivos administrativos violados. . . . . . . . . . . </w:t>
      </w:r>
      <w:r w:rsidR="00DA0F22" w:rsidRPr="00F8401C">
        <w:rPr>
          <w:rFonts w:ascii="Arial Narrow" w:hAnsi="Arial Narrow"/>
          <w:sz w:val="27"/>
          <w:szCs w:val="27"/>
        </w:rPr>
        <w:t>.</w:t>
      </w:r>
      <w:r w:rsidR="00DA0F22" w:rsidRPr="00F8401C">
        <w:rPr>
          <w:rFonts w:ascii="Arial Narrow" w:hAnsi="Arial Narrow"/>
          <w:sz w:val="27"/>
          <w:szCs w:val="27"/>
          <w:lang w:val="es-MX"/>
        </w:rPr>
        <w:t xml:space="preserve"> . </w:t>
      </w:r>
      <w:r w:rsidR="00DA0F22" w:rsidRPr="00F8401C">
        <w:rPr>
          <w:rFonts w:ascii="Arial Narrow" w:hAnsi="Arial Narrow"/>
          <w:sz w:val="27"/>
          <w:szCs w:val="27"/>
        </w:rPr>
        <w:t>. . . . . . . . .</w:t>
      </w:r>
      <w:r w:rsidR="00DA0F22" w:rsidRPr="00F8401C">
        <w:rPr>
          <w:rFonts w:ascii="Arial Narrow" w:hAnsi="Arial Narrow"/>
          <w:sz w:val="27"/>
          <w:szCs w:val="27"/>
          <w:lang w:val="es-MX"/>
        </w:rPr>
        <w:t xml:space="preserve"> . </w:t>
      </w:r>
      <w:r w:rsidR="00DA0F22" w:rsidRPr="00F8401C">
        <w:rPr>
          <w:rFonts w:ascii="Arial Narrow" w:hAnsi="Arial Narrow"/>
          <w:sz w:val="27"/>
          <w:szCs w:val="27"/>
        </w:rPr>
        <w:t>. . . . . . . .</w:t>
      </w:r>
      <w:r w:rsidRPr="00F8401C">
        <w:rPr>
          <w:rFonts w:ascii="Arial Narrow" w:hAnsi="Arial Narrow"/>
          <w:sz w:val="27"/>
          <w:szCs w:val="27"/>
        </w:rPr>
        <w:t xml:space="preserve"> .</w:t>
      </w:r>
      <w:r w:rsidRPr="00F8401C">
        <w:rPr>
          <w:rFonts w:ascii="Arial Narrow" w:hAnsi="Arial Narrow"/>
          <w:sz w:val="27"/>
          <w:szCs w:val="27"/>
          <w:lang w:val="es-MX"/>
        </w:rPr>
        <w:t xml:space="preserve"> . </w:t>
      </w:r>
      <w:r w:rsidRPr="00F8401C">
        <w:rPr>
          <w:rFonts w:ascii="Arial Narrow" w:hAnsi="Arial Narrow"/>
          <w:sz w:val="27"/>
          <w:szCs w:val="27"/>
        </w:rPr>
        <w:t xml:space="preserve">. . . . . . . </w:t>
      </w:r>
    </w:p>
    <w:p w:rsidR="00DA0F22" w:rsidRPr="00F8401C" w:rsidRDefault="00DA0F22" w:rsidP="00952FD3">
      <w:pPr>
        <w:spacing w:line="276" w:lineRule="auto"/>
        <w:jc w:val="both"/>
        <w:rPr>
          <w:rFonts w:ascii="Arial Narrow" w:hAnsi="Arial Narrow"/>
          <w:sz w:val="27"/>
          <w:szCs w:val="27"/>
        </w:rPr>
      </w:pPr>
    </w:p>
    <w:p w:rsidR="00952FD3" w:rsidRPr="00F8401C" w:rsidRDefault="00952FD3" w:rsidP="00952FD3">
      <w:pPr>
        <w:spacing w:line="360" w:lineRule="auto"/>
        <w:ind w:firstLine="708"/>
        <w:jc w:val="both"/>
        <w:rPr>
          <w:rFonts w:ascii="Arial Narrow" w:hAnsi="Arial Narrow"/>
          <w:sz w:val="27"/>
          <w:szCs w:val="27"/>
        </w:rPr>
      </w:pPr>
      <w:r w:rsidRPr="00F8401C">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w:t>
      </w:r>
      <w:r w:rsidRPr="00F8401C">
        <w:rPr>
          <w:rFonts w:ascii="Arial Narrow" w:hAnsi="Arial Narrow" w:cs="Arial"/>
          <w:bCs/>
          <w:sz w:val="27"/>
          <w:szCs w:val="27"/>
        </w:rPr>
        <w:t xml:space="preserve">conforme a lo estipulado </w:t>
      </w:r>
      <w:r w:rsidRPr="00F8401C">
        <w:rPr>
          <w:rFonts w:ascii="Arial Narrow" w:hAnsi="Arial Narrow"/>
          <w:sz w:val="27"/>
          <w:szCs w:val="27"/>
        </w:rPr>
        <w:t xml:space="preserve">por el artículo 300, fracción VI, del aludido Código, </w:t>
      </w:r>
      <w:r w:rsidRPr="00F8401C">
        <w:rPr>
          <w:rFonts w:ascii="Arial Narrow" w:hAnsi="Arial Narrow"/>
          <w:sz w:val="27"/>
          <w:szCs w:val="27"/>
          <w:lang w:val="es-MX"/>
        </w:rPr>
        <w:t xml:space="preserve">se condena al Agente de Tránsito demandado a que realice las gestiones necesarias ante </w:t>
      </w:r>
      <w:r w:rsidRPr="00F8401C">
        <w:rPr>
          <w:rFonts w:ascii="Arial Narrow" w:hAnsi="Arial Narrow"/>
          <w:sz w:val="27"/>
          <w:szCs w:val="27"/>
        </w:rPr>
        <w:t>la</w:t>
      </w:r>
      <w:r w:rsidRPr="00F8401C">
        <w:rPr>
          <w:rFonts w:ascii="Arial Narrow" w:hAnsi="Arial Narrow"/>
          <w:sz w:val="27"/>
          <w:szCs w:val="27"/>
          <w:lang w:val="es-MX"/>
        </w:rPr>
        <w:t xml:space="preserve"> Dirección General de Ingresos de la</w:t>
      </w:r>
      <w:r w:rsidRPr="00F8401C">
        <w:rPr>
          <w:rFonts w:ascii="Arial Narrow" w:hAnsi="Arial Narrow"/>
          <w:sz w:val="27"/>
          <w:szCs w:val="27"/>
        </w:rPr>
        <w:t xml:space="preserve"> </w:t>
      </w:r>
      <w:r w:rsidRPr="00F8401C">
        <w:rPr>
          <w:rFonts w:ascii="Arial Narrow" w:hAnsi="Arial Narrow"/>
          <w:sz w:val="27"/>
          <w:szCs w:val="27"/>
          <w:lang w:val="es-MX"/>
        </w:rPr>
        <w:t xml:space="preserve">Tesorería Municipal </w:t>
      </w:r>
      <w:r w:rsidRPr="00F8401C">
        <w:rPr>
          <w:rFonts w:ascii="Arial Narrow" w:hAnsi="Arial Narrow"/>
          <w:sz w:val="27"/>
          <w:szCs w:val="27"/>
        </w:rPr>
        <w:t>o la Dependencia competente</w:t>
      </w:r>
      <w:r w:rsidRPr="00F8401C">
        <w:rPr>
          <w:rFonts w:ascii="Arial Narrow" w:hAnsi="Arial Narrow"/>
          <w:sz w:val="27"/>
          <w:szCs w:val="27"/>
          <w:lang w:val="es-MX"/>
        </w:rPr>
        <w:t>,</w:t>
      </w:r>
      <w:r w:rsidRPr="00F8401C">
        <w:rPr>
          <w:rFonts w:ascii="Arial Narrow" w:hAnsi="Arial Narrow"/>
          <w:sz w:val="27"/>
          <w:szCs w:val="27"/>
        </w:rPr>
        <w:t xml:space="preserve"> para que al actor se le haga la devolución de la tarjeta de circulación y en su caso, realice las diligencias indispensables para cumplir con este fallo. . . . . . . . . . . . . . . . .  . . . . . </w:t>
      </w:r>
    </w:p>
    <w:p w:rsidR="00171F22" w:rsidRPr="00F8401C" w:rsidRDefault="00171F22" w:rsidP="00952FD3">
      <w:pPr>
        <w:spacing w:line="360" w:lineRule="auto"/>
        <w:ind w:firstLine="709"/>
        <w:jc w:val="both"/>
        <w:rPr>
          <w:rFonts w:ascii="Arial Narrow" w:hAnsi="Arial Narrow"/>
          <w:sz w:val="27"/>
          <w:szCs w:val="27"/>
        </w:rPr>
      </w:pPr>
    </w:p>
    <w:p w:rsidR="00952FD3" w:rsidRPr="00F8401C" w:rsidRDefault="00952FD3" w:rsidP="00952FD3">
      <w:pPr>
        <w:spacing w:line="360" w:lineRule="auto"/>
        <w:ind w:firstLine="709"/>
        <w:jc w:val="both"/>
        <w:rPr>
          <w:rFonts w:ascii="Arial Narrow" w:hAnsi="Arial Narrow"/>
          <w:sz w:val="27"/>
          <w:szCs w:val="27"/>
          <w:lang w:val="es-MX"/>
        </w:rPr>
      </w:pPr>
      <w:r w:rsidRPr="00F8401C">
        <w:rPr>
          <w:rFonts w:ascii="Arial Narrow" w:hAnsi="Arial Narrow"/>
          <w:sz w:val="27"/>
          <w:szCs w:val="27"/>
        </w:rPr>
        <w:lastRenderedPageBreak/>
        <w:t>La anterior devolución deberá realizarla dentro</w:t>
      </w:r>
      <w:r w:rsidRPr="00F8401C">
        <w:rPr>
          <w:rFonts w:ascii="Arial Narrow" w:hAnsi="Arial Narrow"/>
          <w:sz w:val="27"/>
          <w:szCs w:val="27"/>
          <w:lang w:val="es-MX"/>
        </w:rPr>
        <w:t xml:space="preserve"> de los 15 quince días hábiles, </w:t>
      </w:r>
    </w:p>
    <w:p w:rsidR="00952FD3" w:rsidRPr="00F8401C" w:rsidRDefault="00952FD3" w:rsidP="00952FD3">
      <w:pPr>
        <w:spacing w:line="360" w:lineRule="auto"/>
        <w:jc w:val="both"/>
        <w:rPr>
          <w:rFonts w:ascii="Arial Narrow" w:hAnsi="Arial Narrow"/>
          <w:sz w:val="27"/>
          <w:szCs w:val="27"/>
        </w:rPr>
      </w:pPr>
      <w:r w:rsidRPr="00F8401C">
        <w:rPr>
          <w:rFonts w:ascii="Arial Narrow" w:hAnsi="Arial Narrow"/>
          <w:sz w:val="27"/>
          <w:szCs w:val="27"/>
          <w:lang w:val="es-MX"/>
        </w:rPr>
        <w:t xml:space="preserve">contados a partir del día siguiente al en que surta efectos la notificación del auto que la declare ejecutoriada esta sentencia, debiendo informar a este Órgano de Control de Legalidad, el cumplimiento dado a este fallo y exhibir las constancias relativas al mismo. </w:t>
      </w:r>
      <w:r w:rsidRPr="00F8401C">
        <w:rPr>
          <w:rFonts w:ascii="Arial Narrow" w:hAnsi="Arial Narrow"/>
          <w:sz w:val="27"/>
          <w:szCs w:val="27"/>
        </w:rPr>
        <w:t xml:space="preserve">. . . . . . . . . . . . . . . . . . . . . . . . . . . . . .  . . . . . . . . . . . . . . . . . . . . . . . . . . . . . . .  </w:t>
      </w:r>
    </w:p>
    <w:p w:rsidR="00952FD3" w:rsidRPr="00F8401C" w:rsidRDefault="00952FD3" w:rsidP="00952FD3">
      <w:pPr>
        <w:spacing w:line="276" w:lineRule="auto"/>
        <w:jc w:val="both"/>
        <w:rPr>
          <w:rFonts w:ascii="Arial Narrow" w:hAnsi="Arial Narrow"/>
          <w:sz w:val="27"/>
          <w:szCs w:val="27"/>
        </w:rPr>
      </w:pPr>
    </w:p>
    <w:p w:rsidR="00952FD3" w:rsidRPr="00F8401C" w:rsidRDefault="00952FD3" w:rsidP="00952FD3">
      <w:pPr>
        <w:spacing w:line="276" w:lineRule="auto"/>
        <w:ind w:firstLine="709"/>
        <w:jc w:val="right"/>
        <w:rPr>
          <w:rFonts w:ascii="Arial Narrow" w:hAnsi="Arial Narrow"/>
          <w:b/>
          <w:i/>
          <w:sz w:val="27"/>
          <w:szCs w:val="27"/>
        </w:rPr>
      </w:pPr>
      <w:r w:rsidRPr="00F8401C">
        <w:rPr>
          <w:rFonts w:ascii="Arial Narrow" w:hAnsi="Arial Narrow"/>
          <w:b/>
          <w:i/>
          <w:sz w:val="27"/>
          <w:szCs w:val="27"/>
        </w:rPr>
        <w:t>Estudio innecesario de los demás argumentos.</w:t>
      </w:r>
    </w:p>
    <w:p w:rsidR="00952FD3" w:rsidRPr="00F8401C" w:rsidRDefault="00952FD3" w:rsidP="00952FD3">
      <w:pPr>
        <w:spacing w:line="360" w:lineRule="auto"/>
        <w:ind w:firstLine="709"/>
        <w:jc w:val="both"/>
        <w:rPr>
          <w:rFonts w:ascii="Arial Narrow" w:hAnsi="Arial Narrow"/>
          <w:sz w:val="27"/>
          <w:szCs w:val="27"/>
        </w:rPr>
      </w:pPr>
      <w:r w:rsidRPr="00F8401C">
        <w:rPr>
          <w:rFonts w:ascii="Arial Narrow" w:hAnsi="Arial Narrow"/>
          <w:b/>
          <w:sz w:val="27"/>
          <w:szCs w:val="27"/>
        </w:rPr>
        <w:t>QUINTO.-</w:t>
      </w:r>
      <w:r w:rsidRPr="00F8401C">
        <w:rPr>
          <w:rFonts w:ascii="Arial Narrow" w:hAnsi="Arial Narrow"/>
          <w:sz w:val="27"/>
          <w:szCs w:val="27"/>
        </w:rPr>
        <w:t xml:space="preserve"> Que la argumentación analizada en el considerando que antecede, es suficiente para declarar la nulidad del acto impugnado, por lo que resulta innecesario el estudio de los demás argumentos expresados en el único concepto de impugnación de la demanda, toda vez que de proceder alguno de éstos en nada variaría el sentido de esta sentencia. </w:t>
      </w:r>
      <w:r w:rsidRPr="00F8401C">
        <w:rPr>
          <w:rFonts w:ascii="Arial Narrow" w:hAnsi="Arial Narrow" w:cs="Arial"/>
          <w:sz w:val="27"/>
          <w:szCs w:val="27"/>
          <w:lang w:val="es-MX"/>
        </w:rPr>
        <w:t>Al respecto resulta ilustrativo como criterio orientador en sostenido en</w:t>
      </w:r>
      <w:r w:rsidRPr="00F8401C">
        <w:rPr>
          <w:rFonts w:ascii="Arial Narrow" w:hAnsi="Arial Narrow"/>
          <w:sz w:val="27"/>
          <w:szCs w:val="27"/>
        </w:rPr>
        <w:t xml:space="preserve"> la tesis que a la letra dice: . . . . . . . . . . .  . . . . . . . . . . . . . </w:t>
      </w:r>
    </w:p>
    <w:p w:rsidR="00952FD3" w:rsidRPr="00F8401C" w:rsidRDefault="00952FD3" w:rsidP="00952FD3">
      <w:pPr>
        <w:spacing w:line="276" w:lineRule="auto"/>
        <w:jc w:val="both"/>
        <w:rPr>
          <w:rFonts w:ascii="Arial Narrow" w:hAnsi="Arial Narrow"/>
        </w:rPr>
      </w:pPr>
    </w:p>
    <w:p w:rsidR="00952FD3" w:rsidRPr="00F8401C" w:rsidRDefault="00952FD3" w:rsidP="00952FD3">
      <w:pPr>
        <w:spacing w:line="360" w:lineRule="auto"/>
        <w:ind w:firstLine="709"/>
        <w:jc w:val="both"/>
        <w:rPr>
          <w:rFonts w:ascii="Arial Narrow" w:hAnsi="Arial Narrow"/>
        </w:rPr>
      </w:pPr>
      <w:r w:rsidRPr="00F8401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8401C">
        <w:rPr>
          <w:rFonts w:ascii="Arial Narrow" w:hAnsi="Arial Narrow"/>
        </w:rPr>
        <w:t>Tercera Sala, Séptima época, Volumen 157-162. Cuarta Parte, visible a página 32.</w:t>
      </w:r>
    </w:p>
    <w:p w:rsidR="00952FD3" w:rsidRPr="00F8401C" w:rsidRDefault="00952FD3" w:rsidP="00952FD3">
      <w:pPr>
        <w:spacing w:line="276" w:lineRule="auto"/>
        <w:jc w:val="both"/>
        <w:rPr>
          <w:rFonts w:ascii="Arial Narrow" w:hAnsi="Arial Narrow"/>
        </w:rPr>
      </w:pPr>
    </w:p>
    <w:p w:rsidR="00952FD3" w:rsidRPr="00F8401C" w:rsidRDefault="00952FD3" w:rsidP="00171F22">
      <w:pPr>
        <w:spacing w:line="360" w:lineRule="auto"/>
        <w:ind w:firstLine="709"/>
        <w:jc w:val="both"/>
        <w:rPr>
          <w:rFonts w:ascii="Arial Narrow" w:hAnsi="Arial Narrow"/>
          <w:sz w:val="27"/>
          <w:szCs w:val="27"/>
        </w:rPr>
      </w:pPr>
      <w:r w:rsidRPr="00F8401C">
        <w:rPr>
          <w:rFonts w:ascii="Arial Narrow" w:hAnsi="Arial Narrow"/>
          <w:sz w:val="27"/>
          <w:szCs w:val="27"/>
        </w:rPr>
        <w:t xml:space="preserve">Por lo expuesto y </w:t>
      </w:r>
      <w:r w:rsidR="00171F22" w:rsidRPr="00F8401C">
        <w:rPr>
          <w:rFonts w:ascii="Arial Narrow" w:hAnsi="Arial Narrow"/>
          <w:sz w:val="27"/>
          <w:szCs w:val="27"/>
        </w:rPr>
        <w:t>además</w:t>
      </w:r>
      <w:r w:rsidRPr="00F8401C">
        <w:rPr>
          <w:rFonts w:ascii="Arial Narrow" w:hAnsi="Arial Narrow"/>
          <w:sz w:val="27"/>
          <w:szCs w:val="27"/>
        </w:rPr>
        <w:t xml:space="preserve"> con</w:t>
      </w:r>
      <w:r w:rsidR="00171F22" w:rsidRPr="00F8401C">
        <w:rPr>
          <w:rFonts w:ascii="Arial Narrow" w:hAnsi="Arial Narrow"/>
          <w:sz w:val="27"/>
          <w:szCs w:val="27"/>
        </w:rPr>
        <w:t xml:space="preserve"> </w:t>
      </w:r>
      <w:r w:rsidRPr="00F8401C">
        <w:rPr>
          <w:rFonts w:ascii="Arial Narrow" w:hAnsi="Arial Narrow"/>
          <w:sz w:val="27"/>
          <w:szCs w:val="27"/>
        </w:rPr>
        <w:t xml:space="preserve">fundamento en los </w:t>
      </w:r>
      <w:r w:rsidR="00171F22" w:rsidRPr="00F8401C">
        <w:rPr>
          <w:rFonts w:ascii="Arial Narrow" w:hAnsi="Arial Narrow"/>
          <w:sz w:val="27"/>
          <w:szCs w:val="27"/>
        </w:rPr>
        <w:t>artículos</w:t>
      </w:r>
      <w:r w:rsidRPr="00F8401C">
        <w:rPr>
          <w:rFonts w:ascii="Arial Narrow" w:hAnsi="Arial Narrow"/>
          <w:sz w:val="27"/>
          <w:szCs w:val="27"/>
        </w:rPr>
        <w:t xml:space="preserve"> </w:t>
      </w:r>
      <w:r w:rsidRPr="00F8401C">
        <w:rPr>
          <w:rFonts w:ascii="Arial Narrow" w:hAnsi="Arial Narrow" w:cs="Arial"/>
          <w:bCs/>
          <w:sz w:val="27"/>
          <w:szCs w:val="27"/>
        </w:rPr>
        <w:t>243</w:t>
      </w:r>
      <w:r w:rsidR="00171F22" w:rsidRPr="00F8401C">
        <w:rPr>
          <w:rFonts w:ascii="Arial Narrow" w:hAnsi="Arial Narrow" w:cs="Arial"/>
          <w:bCs/>
          <w:sz w:val="27"/>
          <w:szCs w:val="27"/>
        </w:rPr>
        <w:t xml:space="preserve"> </w:t>
      </w:r>
      <w:r w:rsidRPr="00F8401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F8401C">
        <w:rPr>
          <w:rFonts w:ascii="Arial Narrow" w:hAnsi="Arial Narrow"/>
          <w:b/>
          <w:sz w:val="27"/>
          <w:szCs w:val="27"/>
        </w:rPr>
        <w:t>RESUELVE:</w:t>
      </w:r>
      <w:r w:rsidRPr="00F8401C">
        <w:rPr>
          <w:rFonts w:ascii="Arial Narrow" w:hAnsi="Arial Narrow"/>
          <w:sz w:val="27"/>
          <w:szCs w:val="27"/>
        </w:rPr>
        <w:t xml:space="preserve"> . . . . . . . . . . . . . . . . . . . . . . . . . . . . . . . . . . . . . . . . . . . . </w:t>
      </w:r>
    </w:p>
    <w:p w:rsidR="00952FD3" w:rsidRPr="00F8401C" w:rsidRDefault="00952FD3" w:rsidP="00952FD3">
      <w:pPr>
        <w:spacing w:line="276" w:lineRule="auto"/>
        <w:jc w:val="both"/>
        <w:rPr>
          <w:rFonts w:ascii="Arial Narrow" w:hAnsi="Arial Narrow"/>
          <w:b/>
          <w:sz w:val="27"/>
          <w:szCs w:val="27"/>
        </w:rPr>
      </w:pPr>
    </w:p>
    <w:p w:rsidR="00952FD3" w:rsidRPr="00F8401C" w:rsidRDefault="00952FD3" w:rsidP="00952FD3">
      <w:pPr>
        <w:spacing w:line="360" w:lineRule="auto"/>
        <w:ind w:firstLine="708"/>
        <w:jc w:val="both"/>
        <w:rPr>
          <w:rFonts w:ascii="Arial Narrow" w:hAnsi="Arial Narrow"/>
          <w:sz w:val="27"/>
          <w:szCs w:val="27"/>
        </w:rPr>
      </w:pPr>
      <w:r w:rsidRPr="00F8401C">
        <w:rPr>
          <w:rFonts w:ascii="Arial Narrow" w:hAnsi="Arial Narrow"/>
          <w:b/>
          <w:sz w:val="27"/>
          <w:szCs w:val="27"/>
        </w:rPr>
        <w:t>PRIMERO.-</w:t>
      </w:r>
      <w:r w:rsidRPr="00F8401C">
        <w:rPr>
          <w:rFonts w:ascii="Arial Narrow" w:hAnsi="Arial Narrow"/>
          <w:sz w:val="27"/>
          <w:szCs w:val="27"/>
        </w:rPr>
        <w:t xml:space="preserve"> Este Juzgado Administrativo Municipal, por razón de turno, resultó competente para tramitar y resolver el presente proceso administrativo. . . . . </w:t>
      </w:r>
    </w:p>
    <w:p w:rsidR="00952FD3" w:rsidRPr="00F8401C" w:rsidRDefault="00952FD3" w:rsidP="00952FD3">
      <w:pPr>
        <w:spacing w:line="276" w:lineRule="auto"/>
        <w:jc w:val="both"/>
        <w:rPr>
          <w:rFonts w:ascii="Arial Narrow" w:hAnsi="Arial Narrow"/>
          <w:sz w:val="27"/>
          <w:szCs w:val="27"/>
        </w:rPr>
      </w:pPr>
    </w:p>
    <w:p w:rsidR="009F3C19" w:rsidRPr="00F8401C" w:rsidRDefault="009F3C19" w:rsidP="009F3C19">
      <w:pPr>
        <w:spacing w:line="360" w:lineRule="auto"/>
        <w:ind w:firstLine="708"/>
        <w:jc w:val="both"/>
        <w:rPr>
          <w:rFonts w:ascii="Arial Narrow" w:hAnsi="Arial Narrow"/>
          <w:sz w:val="27"/>
          <w:szCs w:val="27"/>
        </w:rPr>
      </w:pPr>
      <w:r w:rsidRPr="00F8401C">
        <w:rPr>
          <w:rFonts w:ascii="Arial Narrow" w:hAnsi="Arial Narrow"/>
          <w:b/>
          <w:sz w:val="27"/>
          <w:szCs w:val="27"/>
        </w:rPr>
        <w:t>SEGUNDO.-</w:t>
      </w:r>
      <w:r w:rsidRPr="00F8401C">
        <w:rPr>
          <w:rFonts w:ascii="Arial Narrow" w:hAnsi="Arial Narrow"/>
          <w:sz w:val="27"/>
          <w:szCs w:val="27"/>
        </w:rPr>
        <w:t xml:space="preserve"> Se declara la </w:t>
      </w:r>
      <w:r w:rsidRPr="00F8401C">
        <w:rPr>
          <w:rFonts w:ascii="Arial Narrow" w:hAnsi="Arial Narrow"/>
          <w:b/>
          <w:sz w:val="27"/>
          <w:szCs w:val="27"/>
        </w:rPr>
        <w:t xml:space="preserve">NULIDAD TOTAL </w:t>
      </w:r>
      <w:r w:rsidRPr="00F8401C">
        <w:rPr>
          <w:rFonts w:ascii="Arial Narrow" w:hAnsi="Arial Narrow"/>
          <w:sz w:val="27"/>
          <w:szCs w:val="27"/>
        </w:rPr>
        <w:t>del acta de infracción</w:t>
      </w:r>
      <w:r w:rsidRPr="00F8401C">
        <w:rPr>
          <w:rFonts w:ascii="Arial Narrow" w:hAnsi="Arial Narrow"/>
          <w:b/>
          <w:sz w:val="27"/>
          <w:szCs w:val="27"/>
        </w:rPr>
        <w:t xml:space="preserve"> </w:t>
      </w:r>
      <w:r w:rsidRPr="00F8401C">
        <w:rPr>
          <w:rFonts w:ascii="Arial Narrow" w:hAnsi="Arial Narrow"/>
          <w:sz w:val="27"/>
          <w:szCs w:val="27"/>
        </w:rPr>
        <w:t xml:space="preserve">número </w:t>
      </w:r>
      <w:r w:rsidR="00F8401C" w:rsidRPr="00F8401C">
        <w:rPr>
          <w:rFonts w:ascii="Arial Narrow" w:hAnsi="Arial Narrow"/>
          <w:sz w:val="27"/>
          <w:szCs w:val="27"/>
        </w:rPr>
        <w:t>(…)</w:t>
      </w:r>
      <w:r w:rsidR="00DA0F22" w:rsidRPr="00F8401C">
        <w:rPr>
          <w:rFonts w:ascii="Arial Narrow" w:hAnsi="Arial Narrow"/>
          <w:sz w:val="27"/>
          <w:szCs w:val="27"/>
        </w:rPr>
        <w:t xml:space="preserve">, de fecha </w:t>
      </w:r>
      <w:r w:rsidR="009C3550" w:rsidRPr="00F8401C">
        <w:rPr>
          <w:rFonts w:ascii="Arial Narrow" w:hAnsi="Arial Narrow"/>
          <w:sz w:val="27"/>
          <w:szCs w:val="27"/>
        </w:rPr>
        <w:t>31 treinta y uno de mayo</w:t>
      </w:r>
      <w:r w:rsidR="00DA0F22" w:rsidRPr="00F8401C">
        <w:rPr>
          <w:rFonts w:ascii="Arial Narrow" w:hAnsi="Arial Narrow"/>
          <w:sz w:val="27"/>
          <w:szCs w:val="27"/>
        </w:rPr>
        <w:t xml:space="preserve"> del año 2017 dos mil diecisiete</w:t>
      </w:r>
      <w:r w:rsidRPr="00F8401C">
        <w:rPr>
          <w:rFonts w:ascii="Arial Narrow" w:hAnsi="Arial Narrow"/>
          <w:sz w:val="27"/>
          <w:szCs w:val="27"/>
        </w:rPr>
        <w:t xml:space="preserve">, por las razones lógicas y jurídicas expresadas en el cuarto considerando de este fallo. . . . . </w:t>
      </w:r>
    </w:p>
    <w:p w:rsidR="00171F22" w:rsidRPr="00F8401C" w:rsidRDefault="00171F22" w:rsidP="00952FD3">
      <w:pPr>
        <w:spacing w:line="276" w:lineRule="auto"/>
        <w:jc w:val="both"/>
        <w:rPr>
          <w:rFonts w:ascii="Arial Narrow" w:hAnsi="Arial Narrow"/>
          <w:sz w:val="27"/>
          <w:szCs w:val="27"/>
        </w:rPr>
      </w:pPr>
    </w:p>
    <w:p w:rsidR="00171F22" w:rsidRPr="00F8401C" w:rsidRDefault="00952FD3" w:rsidP="00952FD3">
      <w:pPr>
        <w:spacing w:line="360" w:lineRule="auto"/>
        <w:ind w:firstLine="708"/>
        <w:jc w:val="both"/>
        <w:rPr>
          <w:rFonts w:ascii="Arial Narrow" w:hAnsi="Arial Narrow"/>
          <w:sz w:val="27"/>
          <w:szCs w:val="27"/>
        </w:rPr>
      </w:pPr>
      <w:r w:rsidRPr="00F8401C">
        <w:rPr>
          <w:rFonts w:ascii="Arial Narrow" w:hAnsi="Arial Narrow"/>
          <w:b/>
          <w:sz w:val="27"/>
          <w:szCs w:val="27"/>
        </w:rPr>
        <w:t>TERCERO.-</w:t>
      </w:r>
      <w:r w:rsidRPr="00F8401C">
        <w:rPr>
          <w:rFonts w:ascii="Arial Narrow" w:hAnsi="Arial Narrow"/>
          <w:sz w:val="27"/>
          <w:szCs w:val="27"/>
        </w:rPr>
        <w:t xml:space="preserve"> Se condena al Agente de Tránsito demandado, a que realice las </w:t>
      </w:r>
    </w:p>
    <w:p w:rsidR="00952FD3" w:rsidRPr="00F8401C" w:rsidRDefault="00952FD3" w:rsidP="00171F22">
      <w:pPr>
        <w:spacing w:line="360" w:lineRule="auto"/>
        <w:jc w:val="both"/>
        <w:rPr>
          <w:rFonts w:ascii="Arial Narrow" w:hAnsi="Arial Narrow"/>
          <w:sz w:val="27"/>
          <w:szCs w:val="27"/>
        </w:rPr>
      </w:pPr>
      <w:r w:rsidRPr="00F8401C">
        <w:rPr>
          <w:rFonts w:ascii="Arial Narrow" w:hAnsi="Arial Narrow"/>
          <w:sz w:val="27"/>
          <w:szCs w:val="27"/>
        </w:rPr>
        <w:lastRenderedPageBreak/>
        <w:t xml:space="preserve">gestiones necesarias ante la Dirección General de Ingresos de la Tesorería Municipal o la Dependencia competente para que a la actora se le haga la devolución </w:t>
      </w:r>
      <w:r w:rsidRPr="00F8401C">
        <w:rPr>
          <w:rFonts w:ascii="Arial Narrow" w:hAnsi="Arial Narrow" w:cs="Arial"/>
          <w:sz w:val="27"/>
          <w:szCs w:val="27"/>
          <w:lang w:val="es-MX"/>
        </w:rPr>
        <w:t>de la</w:t>
      </w:r>
      <w:r w:rsidRPr="00F8401C">
        <w:rPr>
          <w:rFonts w:ascii="Arial Narrow" w:hAnsi="Arial Narrow"/>
          <w:sz w:val="27"/>
          <w:szCs w:val="27"/>
        </w:rPr>
        <w:t xml:space="preserve"> tarjeta de circulación retenida como garantía</w:t>
      </w:r>
      <w:r w:rsidRPr="00F8401C">
        <w:rPr>
          <w:rFonts w:ascii="Arial Narrow" w:hAnsi="Arial Narrow" w:cs="Arial"/>
          <w:sz w:val="27"/>
          <w:szCs w:val="27"/>
          <w:lang w:val="es-MX"/>
        </w:rPr>
        <w:t xml:space="preserve">, </w:t>
      </w:r>
      <w:r w:rsidRPr="00F8401C">
        <w:rPr>
          <w:rFonts w:ascii="Arial Narrow" w:hAnsi="Arial Narrow"/>
          <w:sz w:val="27"/>
          <w:szCs w:val="27"/>
        </w:rPr>
        <w:t>y en su caso, realice la diligencias indispensables para cumplir con este fallo; devolución que deberá realizarse dentro de los 15 quince días hábiles, contados a partir de</w:t>
      </w:r>
      <w:r w:rsidR="00171F22" w:rsidRPr="00F8401C">
        <w:rPr>
          <w:rFonts w:ascii="Arial Narrow" w:hAnsi="Arial Narrow"/>
          <w:sz w:val="27"/>
          <w:szCs w:val="27"/>
        </w:rPr>
        <w:t xml:space="preserve">l día siguiente al en que surta </w:t>
      </w:r>
      <w:r w:rsidRPr="00F8401C">
        <w:rPr>
          <w:rFonts w:ascii="Arial Narrow" w:hAnsi="Arial Narrow"/>
          <w:sz w:val="27"/>
          <w:szCs w:val="27"/>
        </w:rPr>
        <w:t>efectos la notificación del auto que la declare ejecutoriada; por las razones expresas en el quinto considerando de esta sentencia. . . . . . . . . . . . . . . .</w:t>
      </w:r>
      <w:r w:rsidR="00171F22" w:rsidRPr="00F8401C">
        <w:rPr>
          <w:rFonts w:ascii="Arial Narrow" w:hAnsi="Arial Narrow"/>
          <w:sz w:val="27"/>
          <w:szCs w:val="27"/>
        </w:rPr>
        <w:t xml:space="preserve"> </w:t>
      </w:r>
      <w:r w:rsidRPr="00F8401C">
        <w:rPr>
          <w:rFonts w:ascii="Arial Narrow" w:hAnsi="Arial Narrow"/>
          <w:sz w:val="27"/>
          <w:szCs w:val="27"/>
        </w:rPr>
        <w:t xml:space="preserve"> </w:t>
      </w:r>
      <w:r w:rsidR="00171F22" w:rsidRPr="00F8401C">
        <w:rPr>
          <w:rFonts w:ascii="Arial Narrow" w:hAnsi="Arial Narrow"/>
          <w:sz w:val="27"/>
          <w:szCs w:val="27"/>
        </w:rPr>
        <w:t>. . . . . . . . . . . . . . . .</w:t>
      </w:r>
    </w:p>
    <w:p w:rsidR="00952FD3" w:rsidRPr="00F8401C" w:rsidRDefault="00952FD3" w:rsidP="00952FD3">
      <w:pPr>
        <w:spacing w:line="276" w:lineRule="auto"/>
        <w:jc w:val="both"/>
        <w:rPr>
          <w:rFonts w:ascii="Arial Narrow" w:hAnsi="Arial Narrow"/>
          <w:sz w:val="27"/>
          <w:szCs w:val="27"/>
        </w:rPr>
      </w:pPr>
    </w:p>
    <w:p w:rsidR="00952FD3" w:rsidRPr="00F8401C" w:rsidRDefault="00952FD3" w:rsidP="00952FD3">
      <w:pPr>
        <w:spacing w:line="360" w:lineRule="auto"/>
        <w:ind w:firstLine="708"/>
        <w:jc w:val="both"/>
        <w:rPr>
          <w:rFonts w:ascii="Arial Narrow" w:hAnsi="Arial Narrow"/>
          <w:b/>
          <w:sz w:val="27"/>
          <w:szCs w:val="27"/>
        </w:rPr>
      </w:pPr>
      <w:r w:rsidRPr="00F8401C">
        <w:rPr>
          <w:rFonts w:ascii="Arial Narrow" w:hAnsi="Arial Narrow"/>
          <w:sz w:val="27"/>
          <w:szCs w:val="27"/>
        </w:rPr>
        <w:t xml:space="preserve">Notifíquese a la autoridad demandada por oficio y a la parte actora personalmente en el domicilio señalado en autos para tal efecto. . . . . . . . . . . . . . . .  </w:t>
      </w:r>
    </w:p>
    <w:p w:rsidR="00952FD3" w:rsidRPr="00F8401C" w:rsidRDefault="00952FD3" w:rsidP="00952FD3">
      <w:pPr>
        <w:spacing w:line="276" w:lineRule="auto"/>
        <w:jc w:val="both"/>
        <w:rPr>
          <w:rFonts w:ascii="Arial Narrow" w:hAnsi="Arial Narrow"/>
          <w:sz w:val="27"/>
          <w:szCs w:val="27"/>
        </w:rPr>
      </w:pPr>
    </w:p>
    <w:p w:rsidR="00952FD3" w:rsidRPr="00F8401C" w:rsidRDefault="00952FD3" w:rsidP="00952FD3">
      <w:pPr>
        <w:spacing w:line="360" w:lineRule="auto"/>
        <w:ind w:firstLine="708"/>
        <w:jc w:val="both"/>
        <w:rPr>
          <w:rFonts w:ascii="Arial Narrow" w:hAnsi="Arial Narrow"/>
          <w:sz w:val="27"/>
          <w:szCs w:val="27"/>
        </w:rPr>
      </w:pPr>
      <w:r w:rsidRPr="00F8401C">
        <w:rPr>
          <w:rFonts w:ascii="Arial Narrow" w:hAnsi="Arial Narrow"/>
          <w:sz w:val="27"/>
          <w:szCs w:val="27"/>
        </w:rPr>
        <w:t xml:space="preserve">En su oportunidad, archívese este expediente, como asunto totalmente concluido y dése de baja en el Libro de Registros de este Juzgado. . . . . . .  . . . . . . . </w:t>
      </w:r>
    </w:p>
    <w:p w:rsidR="00952FD3" w:rsidRPr="00F8401C" w:rsidRDefault="00952FD3" w:rsidP="00952FD3">
      <w:pPr>
        <w:tabs>
          <w:tab w:val="left" w:pos="3975"/>
        </w:tabs>
        <w:spacing w:line="276" w:lineRule="auto"/>
        <w:jc w:val="both"/>
        <w:rPr>
          <w:rFonts w:ascii="Arial Narrow" w:hAnsi="Arial Narrow"/>
          <w:sz w:val="27"/>
          <w:szCs w:val="27"/>
        </w:rPr>
      </w:pPr>
    </w:p>
    <w:p w:rsidR="009F3C19" w:rsidRPr="00F8401C" w:rsidRDefault="00952FD3" w:rsidP="00171F22">
      <w:pPr>
        <w:spacing w:line="360" w:lineRule="auto"/>
        <w:ind w:firstLine="708"/>
        <w:jc w:val="both"/>
        <w:rPr>
          <w:rFonts w:ascii="Arial Narrow" w:hAnsi="Arial Narrow"/>
          <w:kern w:val="3"/>
          <w:sz w:val="27"/>
          <w:szCs w:val="27"/>
          <w:lang w:eastAsia="zh-CN"/>
        </w:rPr>
      </w:pPr>
      <w:r w:rsidRPr="00F8401C">
        <w:rPr>
          <w:rFonts w:ascii="Arial Narrow" w:hAnsi="Arial Narrow"/>
          <w:kern w:val="3"/>
          <w:sz w:val="27"/>
          <w:szCs w:val="27"/>
          <w:lang w:eastAsia="zh-CN"/>
        </w:rPr>
        <w:t xml:space="preserve">Así lo resolvió y firma, en 4 cuatro tantos, el </w:t>
      </w:r>
      <w:r w:rsidRPr="00F8401C">
        <w:rPr>
          <w:rFonts w:ascii="Arial Narrow" w:hAnsi="Arial Narrow"/>
          <w:b/>
          <w:kern w:val="3"/>
          <w:sz w:val="27"/>
          <w:szCs w:val="27"/>
          <w:lang w:eastAsia="zh-CN"/>
        </w:rPr>
        <w:t xml:space="preserve">LICENCIADO ELIVERIO GARCÍA MONZÓN, </w:t>
      </w:r>
      <w:r w:rsidRPr="00F8401C">
        <w:rPr>
          <w:rFonts w:ascii="Arial Narrow" w:hAnsi="Arial Narrow"/>
          <w:kern w:val="3"/>
          <w:sz w:val="27"/>
          <w:szCs w:val="27"/>
          <w:lang w:eastAsia="zh-CN"/>
        </w:rPr>
        <w:t xml:space="preserve">Juez Primero Administrativo Municipal de León, Guanajuato, quien actúa asistido en forma legal con la </w:t>
      </w:r>
      <w:r w:rsidRPr="00F8401C">
        <w:rPr>
          <w:rFonts w:ascii="Arial Narrow" w:hAnsi="Arial Narrow"/>
          <w:b/>
          <w:kern w:val="3"/>
          <w:sz w:val="27"/>
          <w:szCs w:val="27"/>
          <w:lang w:eastAsia="zh-CN"/>
        </w:rPr>
        <w:t>LICENCIADA MA. TERESA ALFÉREZ RODRÍGUEZ,</w:t>
      </w:r>
      <w:r w:rsidRPr="00F8401C">
        <w:rPr>
          <w:rFonts w:ascii="Arial Narrow" w:hAnsi="Arial Narrow"/>
          <w:kern w:val="3"/>
          <w:sz w:val="27"/>
          <w:szCs w:val="27"/>
          <w:lang w:eastAsia="zh-CN"/>
        </w:rPr>
        <w:t xml:space="preserve"> Secretaria de Estudio y Cuenta</w:t>
      </w:r>
      <w:r w:rsidRPr="00F8401C">
        <w:rPr>
          <w:rFonts w:ascii="Arial Narrow" w:hAnsi="Arial Narrow"/>
          <w:b/>
          <w:kern w:val="3"/>
          <w:sz w:val="27"/>
          <w:szCs w:val="27"/>
          <w:lang w:eastAsia="zh-CN"/>
        </w:rPr>
        <w:t>.- que da fe</w:t>
      </w:r>
      <w:r w:rsidRPr="00F8401C">
        <w:rPr>
          <w:rFonts w:ascii="Arial Narrow" w:hAnsi="Arial Narrow"/>
          <w:kern w:val="3"/>
          <w:sz w:val="27"/>
          <w:szCs w:val="27"/>
          <w:lang w:eastAsia="zh-CN"/>
        </w:rPr>
        <w:t>. . . . . . . . . . . .  . . . . . . . . .</w:t>
      </w:r>
    </w:p>
    <w:sectPr w:rsidR="009F3C19" w:rsidRPr="00F8401C"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93" w:rsidRDefault="00C62C93">
      <w:r>
        <w:separator/>
      </w:r>
    </w:p>
  </w:endnote>
  <w:endnote w:type="continuationSeparator" w:id="0">
    <w:p w:rsidR="00C62C93" w:rsidRDefault="00C6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93" w:rsidRDefault="00C62C93">
      <w:r>
        <w:separator/>
      </w:r>
    </w:p>
  </w:footnote>
  <w:footnote w:type="continuationSeparator" w:id="0">
    <w:p w:rsidR="00C62C93" w:rsidRDefault="00C62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401C">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247"/>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1FF"/>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1F22"/>
    <w:rsid w:val="001720D5"/>
    <w:rsid w:val="0017354E"/>
    <w:rsid w:val="00173B1A"/>
    <w:rsid w:val="00173CC1"/>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140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3FD"/>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1B48"/>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CB8"/>
    <w:rsid w:val="00802E9E"/>
    <w:rsid w:val="00803B3F"/>
    <w:rsid w:val="00803CCA"/>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10C1"/>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287A"/>
    <w:rsid w:val="008A299C"/>
    <w:rsid w:val="008A2B94"/>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4FF2"/>
    <w:rsid w:val="00A35145"/>
    <w:rsid w:val="00A356EC"/>
    <w:rsid w:val="00A363DC"/>
    <w:rsid w:val="00A364E2"/>
    <w:rsid w:val="00A36D67"/>
    <w:rsid w:val="00A40C29"/>
    <w:rsid w:val="00A40F80"/>
    <w:rsid w:val="00A4150F"/>
    <w:rsid w:val="00A43429"/>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3FF"/>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73D"/>
    <w:rsid w:val="00B03AF5"/>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DB1"/>
    <w:rsid w:val="00B30E24"/>
    <w:rsid w:val="00B32DE8"/>
    <w:rsid w:val="00B32E84"/>
    <w:rsid w:val="00B3365B"/>
    <w:rsid w:val="00B337E2"/>
    <w:rsid w:val="00B3422E"/>
    <w:rsid w:val="00B34AC6"/>
    <w:rsid w:val="00B34C54"/>
    <w:rsid w:val="00B34D8A"/>
    <w:rsid w:val="00B35468"/>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B7592"/>
    <w:rsid w:val="00BC0940"/>
    <w:rsid w:val="00BC0F58"/>
    <w:rsid w:val="00BC136D"/>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2C93"/>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0159"/>
    <w:rsid w:val="00DA0F22"/>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47F7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3CA"/>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606"/>
    <w:rsid w:val="00F776AF"/>
    <w:rsid w:val="00F7777D"/>
    <w:rsid w:val="00F805F5"/>
    <w:rsid w:val="00F81C0A"/>
    <w:rsid w:val="00F81DB2"/>
    <w:rsid w:val="00F8275E"/>
    <w:rsid w:val="00F82A1A"/>
    <w:rsid w:val="00F8401C"/>
    <w:rsid w:val="00F84232"/>
    <w:rsid w:val="00F8545F"/>
    <w:rsid w:val="00F85537"/>
    <w:rsid w:val="00F85595"/>
    <w:rsid w:val="00F86547"/>
    <w:rsid w:val="00F86C1F"/>
    <w:rsid w:val="00F87CA3"/>
    <w:rsid w:val="00F90B84"/>
    <w:rsid w:val="00F910E7"/>
    <w:rsid w:val="00F91100"/>
    <w:rsid w:val="00F916E9"/>
    <w:rsid w:val="00F91D5E"/>
    <w:rsid w:val="00F93154"/>
    <w:rsid w:val="00F93834"/>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E9B"/>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9C34-CB60-40AE-8F9C-4DAE00C2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3457</Words>
  <Characters>19019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2017-09-19T19:34:00Z</cp:lastPrinted>
  <dcterms:created xsi:type="dcterms:W3CDTF">2018-01-09T16:37:00Z</dcterms:created>
  <dcterms:modified xsi:type="dcterms:W3CDTF">2018-02-22T20:35:00Z</dcterms:modified>
</cp:coreProperties>
</file>